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0370" w14:textId="1FBD3BBA" w:rsidR="00DF2F85" w:rsidRPr="008D4DCE" w:rsidRDefault="00DF2F85" w:rsidP="00DF2F85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8D4DCE">
        <w:rPr>
          <w:rFonts w:ascii="Calibri" w:hAnsi="Calibri" w:cs="Calibri"/>
          <w:sz w:val="24"/>
          <w:szCs w:val="24"/>
        </w:rPr>
        <w:t>Załącznik</w:t>
      </w:r>
      <w:r>
        <w:rPr>
          <w:rFonts w:ascii="Calibri" w:hAnsi="Calibri" w:cs="Calibri"/>
          <w:sz w:val="24"/>
          <w:szCs w:val="24"/>
        </w:rPr>
        <w:t xml:space="preserve"> </w:t>
      </w:r>
      <w:r w:rsidRPr="008D4DCE">
        <w:rPr>
          <w:rFonts w:ascii="Calibri" w:hAnsi="Calibri" w:cs="Calibri"/>
          <w:sz w:val="24"/>
          <w:szCs w:val="24"/>
        </w:rPr>
        <w:t xml:space="preserve">do uchwały nr </w:t>
      </w:r>
      <w:r w:rsidR="00722AD0">
        <w:rPr>
          <w:rFonts w:ascii="Calibri" w:hAnsi="Calibri" w:cs="Calibri"/>
          <w:sz w:val="24"/>
          <w:szCs w:val="24"/>
        </w:rPr>
        <w:t>3</w:t>
      </w:r>
      <w:r w:rsidR="00C557A9">
        <w:rPr>
          <w:rFonts w:ascii="Calibri" w:hAnsi="Calibri" w:cs="Calibri"/>
          <w:sz w:val="24"/>
          <w:szCs w:val="24"/>
        </w:rPr>
        <w:t>/</w:t>
      </w:r>
      <w:r w:rsidRPr="008D4DCE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</w:t>
      </w:r>
      <w:r w:rsidRPr="008D4DCE">
        <w:rPr>
          <w:rFonts w:ascii="Calibri" w:hAnsi="Calibri" w:cs="Calibri"/>
          <w:sz w:val="24"/>
          <w:szCs w:val="24"/>
        </w:rPr>
        <w:t xml:space="preserve"> Senatu WUM z dnia </w:t>
      </w:r>
      <w:r>
        <w:rPr>
          <w:rFonts w:ascii="Calibri" w:hAnsi="Calibri" w:cs="Calibri"/>
          <w:sz w:val="24"/>
          <w:szCs w:val="24"/>
        </w:rPr>
        <w:t>26.01.2026</w:t>
      </w:r>
      <w:r w:rsidRPr="008D4DCE">
        <w:rPr>
          <w:rFonts w:ascii="Calibri" w:hAnsi="Calibri" w:cs="Calibri"/>
          <w:sz w:val="24"/>
          <w:szCs w:val="24"/>
        </w:rPr>
        <w:t xml:space="preserve"> r.</w:t>
      </w:r>
    </w:p>
    <w:p w14:paraId="4EC76E71" w14:textId="1E0C15AA" w:rsidR="000C390E" w:rsidRPr="00C45598" w:rsidRDefault="000C390E" w:rsidP="000A5B4F">
      <w:pPr>
        <w:spacing w:before="600" w:after="0" w:line="360" w:lineRule="auto"/>
        <w:jc w:val="center"/>
        <w:rPr>
          <w:b/>
          <w:bCs/>
          <w:sz w:val="32"/>
          <w:szCs w:val="32"/>
        </w:rPr>
      </w:pPr>
      <w:r w:rsidRPr="00C45598">
        <w:rPr>
          <w:b/>
          <w:bCs/>
          <w:sz w:val="32"/>
          <w:szCs w:val="32"/>
        </w:rPr>
        <w:t xml:space="preserve">REGULAMIN </w:t>
      </w:r>
      <w:r w:rsidRPr="00C45598">
        <w:rPr>
          <w:b/>
          <w:bCs/>
          <w:sz w:val="32"/>
          <w:szCs w:val="32"/>
        </w:rPr>
        <w:br/>
        <w:t xml:space="preserve">RADY WYDZIAŁU </w:t>
      </w:r>
      <w:r w:rsidR="000106A8">
        <w:rPr>
          <w:b/>
          <w:bCs/>
          <w:sz w:val="32"/>
          <w:szCs w:val="32"/>
        </w:rPr>
        <w:t>FARMACEUTYCZNEGO</w:t>
      </w:r>
      <w:r w:rsidR="000A5B4F">
        <w:rPr>
          <w:b/>
          <w:bCs/>
          <w:sz w:val="32"/>
          <w:szCs w:val="32"/>
        </w:rPr>
        <w:br/>
      </w:r>
      <w:r w:rsidRPr="00C45598">
        <w:rPr>
          <w:b/>
          <w:bCs/>
          <w:sz w:val="32"/>
          <w:szCs w:val="32"/>
        </w:rPr>
        <w:t>WARSZAWSKIEGO UNIWERSYTETU MEDYCZNEGO</w:t>
      </w:r>
    </w:p>
    <w:p w14:paraId="655D6506" w14:textId="77777777" w:rsidR="00C82AC1" w:rsidRDefault="000C390E" w:rsidP="000A5B4F">
      <w:pPr>
        <w:spacing w:before="600" w:line="360" w:lineRule="auto"/>
        <w:jc w:val="center"/>
        <w:rPr>
          <w:i/>
          <w:iCs/>
          <w:color w:val="000000"/>
          <w:sz w:val="28"/>
          <w:szCs w:val="28"/>
        </w:rPr>
        <w:sectPr w:rsidR="00C82AC1" w:rsidSect="00C82AC1"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E6CEB">
        <w:rPr>
          <w:i/>
          <w:iCs/>
          <w:color w:val="000000"/>
          <w:sz w:val="28"/>
          <w:szCs w:val="28"/>
        </w:rPr>
        <w:t xml:space="preserve">przyjęty uchwałą nr </w:t>
      </w:r>
      <w:r w:rsidR="00EA0CF8">
        <w:rPr>
          <w:i/>
          <w:iCs/>
          <w:color w:val="000000"/>
          <w:sz w:val="28"/>
          <w:szCs w:val="28"/>
        </w:rPr>
        <w:t>7/2025</w:t>
      </w:r>
      <w:r w:rsidR="000A5B4F">
        <w:rPr>
          <w:i/>
          <w:iCs/>
          <w:color w:val="000000"/>
          <w:sz w:val="28"/>
          <w:szCs w:val="28"/>
        </w:rPr>
        <w:br/>
      </w:r>
      <w:r w:rsidRPr="008E6CEB">
        <w:rPr>
          <w:i/>
          <w:iCs/>
          <w:color w:val="000000"/>
          <w:sz w:val="28"/>
          <w:szCs w:val="28"/>
        </w:rPr>
        <w:t>Rady Wydziału</w:t>
      </w:r>
      <w:r w:rsidR="008D0988">
        <w:rPr>
          <w:i/>
          <w:iCs/>
          <w:color w:val="000000"/>
          <w:sz w:val="28"/>
          <w:szCs w:val="28"/>
        </w:rPr>
        <w:t xml:space="preserve"> Farmaceutycznego</w:t>
      </w:r>
      <w:r w:rsidR="000A5B4F">
        <w:rPr>
          <w:i/>
          <w:iCs/>
          <w:color w:val="000000"/>
          <w:sz w:val="28"/>
          <w:szCs w:val="28"/>
        </w:rPr>
        <w:br/>
      </w:r>
      <w:r w:rsidRPr="008E6CEB">
        <w:rPr>
          <w:i/>
          <w:iCs/>
          <w:color w:val="000000"/>
          <w:sz w:val="28"/>
          <w:szCs w:val="28"/>
        </w:rPr>
        <w:t xml:space="preserve">zgodnie z § </w:t>
      </w:r>
      <w:r w:rsidR="0026303C" w:rsidRPr="008E6CEB">
        <w:rPr>
          <w:i/>
          <w:iCs/>
          <w:color w:val="000000"/>
          <w:sz w:val="28"/>
          <w:szCs w:val="28"/>
        </w:rPr>
        <w:t>37</w:t>
      </w:r>
      <w:r w:rsidRPr="008E6CEB">
        <w:rPr>
          <w:i/>
          <w:iCs/>
          <w:color w:val="000000"/>
          <w:sz w:val="28"/>
          <w:szCs w:val="28"/>
        </w:rPr>
        <w:t xml:space="preserve"> ust. 3 Statutu Warszawskiego Uniwersytetu Medycznego </w:t>
      </w:r>
      <w:r w:rsidR="007F475C">
        <w:rPr>
          <w:i/>
          <w:iCs/>
          <w:color w:val="000000"/>
          <w:sz w:val="28"/>
          <w:szCs w:val="28"/>
        </w:rPr>
        <w:br/>
      </w:r>
      <w:r w:rsidRPr="008E6CEB">
        <w:rPr>
          <w:i/>
          <w:iCs/>
          <w:color w:val="000000"/>
          <w:sz w:val="28"/>
          <w:szCs w:val="28"/>
        </w:rPr>
        <w:t xml:space="preserve">i zatwierdzony </w:t>
      </w:r>
      <w:r w:rsidR="007F475C">
        <w:rPr>
          <w:i/>
          <w:iCs/>
          <w:color w:val="000000"/>
          <w:sz w:val="28"/>
          <w:szCs w:val="28"/>
        </w:rPr>
        <w:br/>
      </w:r>
      <w:r w:rsidRPr="008E6CEB">
        <w:rPr>
          <w:i/>
          <w:iCs/>
          <w:color w:val="000000"/>
          <w:sz w:val="28"/>
          <w:szCs w:val="28"/>
        </w:rPr>
        <w:t xml:space="preserve">uchwałą </w:t>
      </w:r>
      <w:r w:rsidR="00324C27" w:rsidRPr="008E6CEB">
        <w:rPr>
          <w:i/>
          <w:iCs/>
          <w:color w:val="000000"/>
          <w:sz w:val="28"/>
          <w:szCs w:val="28"/>
        </w:rPr>
        <w:t xml:space="preserve">nr </w:t>
      </w:r>
      <w:r w:rsidR="00722AD0">
        <w:rPr>
          <w:i/>
          <w:iCs/>
          <w:color w:val="000000"/>
          <w:sz w:val="28"/>
          <w:szCs w:val="28"/>
        </w:rPr>
        <w:t>3</w:t>
      </w:r>
      <w:r w:rsidR="00C557A9">
        <w:rPr>
          <w:i/>
          <w:iCs/>
          <w:color w:val="000000"/>
          <w:sz w:val="28"/>
          <w:szCs w:val="28"/>
        </w:rPr>
        <w:t>/2026</w:t>
      </w:r>
      <w:r w:rsidR="0008012C" w:rsidRPr="008E6CEB">
        <w:rPr>
          <w:i/>
          <w:iCs/>
          <w:color w:val="000000"/>
          <w:sz w:val="28"/>
          <w:szCs w:val="28"/>
        </w:rPr>
        <w:t xml:space="preserve"> </w:t>
      </w:r>
      <w:r w:rsidRPr="008E6CEB">
        <w:rPr>
          <w:i/>
          <w:iCs/>
          <w:color w:val="000000"/>
          <w:sz w:val="28"/>
          <w:szCs w:val="28"/>
        </w:rPr>
        <w:t>Senatu Warszawskiego Uniwersytetu Medycznego</w:t>
      </w:r>
      <w:r w:rsidR="00324C27" w:rsidRPr="008E6CEB">
        <w:rPr>
          <w:i/>
          <w:iCs/>
          <w:color w:val="000000"/>
          <w:sz w:val="28"/>
          <w:szCs w:val="28"/>
        </w:rPr>
        <w:t xml:space="preserve"> </w:t>
      </w:r>
      <w:r w:rsidR="00722AD0">
        <w:rPr>
          <w:i/>
          <w:iCs/>
          <w:color w:val="000000"/>
          <w:sz w:val="28"/>
          <w:szCs w:val="28"/>
        </w:rPr>
        <w:br/>
      </w:r>
      <w:r w:rsidR="00324C27" w:rsidRPr="008E6CEB">
        <w:rPr>
          <w:i/>
          <w:iCs/>
          <w:color w:val="000000"/>
          <w:sz w:val="28"/>
          <w:szCs w:val="28"/>
        </w:rPr>
        <w:t xml:space="preserve">z dnia </w:t>
      </w:r>
      <w:r w:rsidR="00C557A9">
        <w:rPr>
          <w:i/>
          <w:iCs/>
          <w:color w:val="000000"/>
          <w:sz w:val="28"/>
          <w:szCs w:val="28"/>
        </w:rPr>
        <w:t>26.01.2026 r.</w:t>
      </w:r>
    </w:p>
    <w:sdt>
      <w:sdtPr>
        <w:rPr>
          <w:rFonts w:ascii="Aptos" w:eastAsia="Times New Roman" w:hAnsi="Aptos" w:cs="Times New Roman"/>
          <w:color w:val="auto"/>
          <w:sz w:val="22"/>
          <w:szCs w:val="22"/>
          <w:lang w:eastAsia="en-US"/>
        </w:rPr>
        <w:id w:val="-16278546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D341B4" w14:textId="24B16962" w:rsidR="006A37F8" w:rsidRDefault="006A37F8" w:rsidP="00581EEA">
          <w:pPr>
            <w:pStyle w:val="Nagwekspisutreci"/>
            <w:spacing w:line="1200" w:lineRule="auto"/>
            <w:jc w:val="center"/>
          </w:pPr>
          <w:r>
            <w:t>Spis treści</w:t>
          </w:r>
        </w:p>
        <w:p w14:paraId="7E6FCD8E" w14:textId="06FFF0F9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93088" w:history="1">
            <w:r w:rsidRPr="0048289D">
              <w:rPr>
                <w:rStyle w:val="Hipercze"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DCA62" w14:textId="6897F911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89" w:history="1">
            <w:r w:rsidRPr="0048289D">
              <w:rPr>
                <w:rStyle w:val="Hipercze"/>
                <w:bCs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9C693" w14:textId="55973018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0" w:history="1">
            <w:r w:rsidRPr="0048289D">
              <w:rPr>
                <w:rStyle w:val="Hipercze"/>
                <w:bCs/>
                <w:noProof/>
              </w:rPr>
              <w:t>Skład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3DF59" w14:textId="039C7495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1" w:history="1">
            <w:r w:rsidRPr="0048289D">
              <w:rPr>
                <w:rStyle w:val="Hipercze"/>
                <w:noProof/>
              </w:rPr>
              <w:t>Członkostwo w Radzie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C5364" w14:textId="0C3A984E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2" w:history="1">
            <w:r w:rsidRPr="0048289D">
              <w:rPr>
                <w:rStyle w:val="Hipercze"/>
                <w:noProof/>
              </w:rPr>
              <w:t>Ustanie członkostwa w Radzie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7F90C" w14:textId="5640E8BE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3" w:history="1">
            <w:r w:rsidRPr="0048289D">
              <w:rPr>
                <w:rStyle w:val="Hipercze"/>
                <w:bCs/>
                <w:noProof/>
              </w:rPr>
              <w:t>Zadania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A1368" w14:textId="581C3C23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4" w:history="1">
            <w:r w:rsidRPr="0048289D">
              <w:rPr>
                <w:rStyle w:val="Hipercze"/>
                <w:bCs/>
                <w:noProof/>
              </w:rPr>
              <w:t>Obowiązki członków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752A7" w14:textId="6B9F030A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5" w:history="1">
            <w:r w:rsidRPr="0048289D">
              <w:rPr>
                <w:rStyle w:val="Hipercze"/>
                <w:noProof/>
              </w:rPr>
              <w:t>Tryb działania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A8A4B" w14:textId="357E6265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6" w:history="1">
            <w:r w:rsidRPr="0048289D">
              <w:rPr>
                <w:rStyle w:val="Hipercze"/>
                <w:noProof/>
              </w:rPr>
              <w:t>Przebieg posiedzeń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80681" w14:textId="04B97A14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7" w:history="1">
            <w:r w:rsidRPr="0048289D">
              <w:rPr>
                <w:rStyle w:val="Hipercze"/>
                <w:noProof/>
              </w:rPr>
              <w:t>Wybór kandydata na Dziekana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E89F5" w14:textId="6F381BFA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8" w:history="1">
            <w:r w:rsidRPr="0048289D">
              <w:rPr>
                <w:rStyle w:val="Hipercze"/>
                <w:bCs/>
                <w:noProof/>
              </w:rPr>
              <w:t>Uchwały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F6906" w14:textId="5C7F57B8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099" w:history="1">
            <w:r w:rsidRPr="0048289D">
              <w:rPr>
                <w:rStyle w:val="Hipercze"/>
                <w:noProof/>
              </w:rPr>
              <w:t>Posiedzenia i głosowania w trybie zdalnym lub hybrydowym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CF009" w14:textId="057931B9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100" w:history="1">
            <w:r w:rsidRPr="0048289D">
              <w:rPr>
                <w:rStyle w:val="Hipercze"/>
                <w:noProof/>
              </w:rPr>
              <w:t>Dokumentacja przebiegu Rady Wydziału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14FA1" w14:textId="4E83111D" w:rsidR="006A37F8" w:rsidRDefault="006A37F8" w:rsidP="00581EE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0493101" w:history="1">
            <w:r w:rsidRPr="0048289D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29C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C8C8F" w14:textId="14F89C79" w:rsidR="006A37F8" w:rsidRDefault="006A37F8">
          <w:r>
            <w:rPr>
              <w:b/>
              <w:bCs/>
            </w:rPr>
            <w:fldChar w:fldCharType="end"/>
          </w:r>
        </w:p>
      </w:sdtContent>
    </w:sdt>
    <w:p w14:paraId="6EDAB16D" w14:textId="77777777" w:rsidR="00581EEA" w:rsidRDefault="00581EEA" w:rsidP="00A974CB">
      <w:pPr>
        <w:spacing w:line="360" w:lineRule="auto"/>
        <w:jc w:val="center"/>
        <w:rPr>
          <w:i/>
          <w:iCs/>
          <w:color w:val="000000"/>
          <w:sz w:val="24"/>
          <w:szCs w:val="24"/>
        </w:rPr>
        <w:sectPr w:rsidR="00581EEA" w:rsidSect="00C82AC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33DCFC8" w14:textId="62B7AB29" w:rsidR="000C390E" w:rsidRPr="00EB0BB6" w:rsidRDefault="000C390E" w:rsidP="0013033F">
      <w:pPr>
        <w:pStyle w:val="Nagwek1"/>
        <w:spacing w:after="240"/>
        <w:rPr>
          <w:u w:val="single"/>
        </w:rPr>
      </w:pPr>
      <w:bookmarkStart w:id="0" w:name="_Toc220493088"/>
      <w:bookmarkStart w:id="1" w:name="_Hlk167430420"/>
      <w:r w:rsidRPr="006A37F8">
        <w:t>§ 1</w:t>
      </w:r>
      <w:bookmarkStart w:id="2" w:name="srona2"/>
      <w:bookmarkStart w:id="3" w:name="definicje"/>
      <w:bookmarkEnd w:id="2"/>
      <w:r w:rsidR="006A37F8" w:rsidRPr="006A37F8">
        <w:t>.</w:t>
      </w:r>
      <w:r w:rsidR="006A37F8" w:rsidRPr="006A37F8">
        <w:br/>
      </w:r>
      <w:hyperlink w:anchor="definicje" w:history="1">
        <w:r w:rsidRPr="00EB0BB6">
          <w:rPr>
            <w:rStyle w:val="Hipercze"/>
            <w:rFonts w:cs="Aptos"/>
            <w:color w:val="auto"/>
          </w:rPr>
          <w:t>Definicje</w:t>
        </w:r>
        <w:bookmarkEnd w:id="0"/>
      </w:hyperlink>
    </w:p>
    <w:bookmarkEnd w:id="1"/>
    <w:bookmarkEnd w:id="3"/>
    <w:p w14:paraId="555922A4" w14:textId="77777777" w:rsidR="000C390E" w:rsidRPr="00C45598" w:rsidRDefault="000C390E" w:rsidP="00A974CB">
      <w:pPr>
        <w:spacing w:line="360" w:lineRule="auto"/>
        <w:jc w:val="both"/>
        <w:rPr>
          <w:rFonts w:cs="Aptos"/>
          <w:sz w:val="24"/>
          <w:szCs w:val="24"/>
        </w:rPr>
      </w:pPr>
      <w:r w:rsidRPr="00C45598">
        <w:rPr>
          <w:rFonts w:cs="Aptos"/>
          <w:sz w:val="24"/>
          <w:szCs w:val="24"/>
        </w:rPr>
        <w:t xml:space="preserve">Użyte w treści niniejszego Regulaminu wyrazy oznaczone wielką literą należy rozumieć </w:t>
      </w:r>
      <w:r w:rsidRPr="00C45598">
        <w:rPr>
          <w:rFonts w:cs="Aptos"/>
          <w:sz w:val="24"/>
          <w:szCs w:val="24"/>
        </w:rPr>
        <w:br/>
        <w:t>w sposób określony poniżej:</w:t>
      </w:r>
    </w:p>
    <w:p w14:paraId="5792D880" w14:textId="4FCC580B" w:rsidR="000C390E" w:rsidRPr="00C45598" w:rsidRDefault="000C390E" w:rsidP="00A974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C45598">
        <w:rPr>
          <w:rFonts w:cs="Aptos"/>
          <w:b/>
          <w:bCs/>
          <w:color w:val="000000"/>
          <w:sz w:val="24"/>
          <w:szCs w:val="24"/>
        </w:rPr>
        <w:t>Ustawa</w:t>
      </w:r>
      <w:r w:rsidRPr="00C45598">
        <w:rPr>
          <w:rFonts w:cs="Aptos"/>
          <w:color w:val="000000"/>
          <w:sz w:val="24"/>
          <w:szCs w:val="24"/>
        </w:rPr>
        <w:t xml:space="preserve"> – ustawa z dnia 20 lipca 2018 r. Prawo o szkolnictwie wyższym i nauce </w:t>
      </w:r>
      <w:r>
        <w:rPr>
          <w:rFonts w:cs="Aptos"/>
          <w:color w:val="000000"/>
          <w:sz w:val="24"/>
          <w:szCs w:val="24"/>
        </w:rPr>
        <w:br/>
      </w:r>
      <w:r w:rsidRPr="00C45598">
        <w:rPr>
          <w:rFonts w:cs="Aptos"/>
          <w:color w:val="000000"/>
          <w:sz w:val="24"/>
          <w:szCs w:val="24"/>
        </w:rPr>
        <w:t>(t.j. Dz.U. z 202</w:t>
      </w:r>
      <w:r w:rsidR="005821B4">
        <w:rPr>
          <w:rFonts w:cs="Aptos"/>
          <w:color w:val="000000"/>
          <w:sz w:val="24"/>
          <w:szCs w:val="24"/>
        </w:rPr>
        <w:t>4</w:t>
      </w:r>
      <w:r w:rsidRPr="00C45598">
        <w:rPr>
          <w:rFonts w:cs="Aptos"/>
          <w:color w:val="000000"/>
          <w:sz w:val="24"/>
          <w:szCs w:val="24"/>
        </w:rPr>
        <w:t xml:space="preserve"> r., poz. </w:t>
      </w:r>
      <w:r w:rsidR="005821B4">
        <w:rPr>
          <w:rFonts w:cs="Aptos"/>
          <w:color w:val="000000"/>
          <w:sz w:val="24"/>
          <w:szCs w:val="24"/>
        </w:rPr>
        <w:t>15</w:t>
      </w:r>
      <w:r w:rsidRPr="00C45598">
        <w:rPr>
          <w:rFonts w:cs="Aptos"/>
          <w:color w:val="000000"/>
          <w:sz w:val="24"/>
          <w:szCs w:val="24"/>
        </w:rPr>
        <w:t>7</w:t>
      </w:r>
      <w:r w:rsidR="005821B4">
        <w:rPr>
          <w:rFonts w:cs="Aptos"/>
          <w:color w:val="000000"/>
          <w:sz w:val="24"/>
          <w:szCs w:val="24"/>
        </w:rPr>
        <w:t>1</w:t>
      </w:r>
      <w:r w:rsidRPr="00C45598">
        <w:rPr>
          <w:rFonts w:cs="Aptos"/>
          <w:color w:val="000000"/>
          <w:sz w:val="24"/>
          <w:szCs w:val="24"/>
        </w:rPr>
        <w:t xml:space="preserve"> z późn. zm.);</w:t>
      </w:r>
    </w:p>
    <w:p w14:paraId="3788880F" w14:textId="77777777" w:rsidR="000C390E" w:rsidRPr="00C45598" w:rsidRDefault="000C390E" w:rsidP="00433A9C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rFonts w:cs="Aptos"/>
          <w:color w:val="000000"/>
          <w:sz w:val="24"/>
          <w:szCs w:val="24"/>
        </w:rPr>
      </w:pPr>
      <w:r w:rsidRPr="00C45598">
        <w:rPr>
          <w:rFonts w:cs="Aptos"/>
          <w:b/>
          <w:bCs/>
          <w:color w:val="000000"/>
          <w:sz w:val="24"/>
          <w:szCs w:val="24"/>
        </w:rPr>
        <w:t>Statut</w:t>
      </w:r>
      <w:r w:rsidRPr="00C45598">
        <w:rPr>
          <w:rFonts w:cs="Aptos"/>
          <w:color w:val="000000"/>
          <w:sz w:val="24"/>
          <w:szCs w:val="24"/>
        </w:rPr>
        <w:t xml:space="preserve"> – Statut WUM przyjęty Uchwałą Nr 3</w:t>
      </w:r>
      <w:r w:rsidR="0026303C">
        <w:rPr>
          <w:rFonts w:cs="Aptos"/>
          <w:color w:val="000000"/>
          <w:sz w:val="24"/>
          <w:szCs w:val="24"/>
        </w:rPr>
        <w:t>6</w:t>
      </w:r>
      <w:r w:rsidRPr="00C45598">
        <w:rPr>
          <w:rFonts w:cs="Aptos"/>
          <w:color w:val="000000"/>
          <w:sz w:val="24"/>
          <w:szCs w:val="24"/>
        </w:rPr>
        <w:t>/202</w:t>
      </w:r>
      <w:r w:rsidR="0026303C">
        <w:rPr>
          <w:rFonts w:cs="Aptos"/>
          <w:color w:val="000000"/>
          <w:sz w:val="24"/>
          <w:szCs w:val="24"/>
        </w:rPr>
        <w:t>5</w:t>
      </w:r>
      <w:r w:rsidRPr="00C45598">
        <w:rPr>
          <w:rFonts w:cs="Aptos"/>
          <w:color w:val="000000"/>
          <w:sz w:val="24"/>
          <w:szCs w:val="24"/>
        </w:rPr>
        <w:t xml:space="preserve"> Senatu WUM z dnia </w:t>
      </w:r>
      <w:r w:rsidR="0026303C">
        <w:rPr>
          <w:rFonts w:cs="Aptos"/>
          <w:color w:val="000000"/>
          <w:sz w:val="24"/>
          <w:szCs w:val="24"/>
        </w:rPr>
        <w:t>30 czerwca</w:t>
      </w:r>
      <w:r w:rsidRPr="00C45598">
        <w:rPr>
          <w:rFonts w:cs="Aptos"/>
          <w:color w:val="000000"/>
          <w:sz w:val="24"/>
          <w:szCs w:val="24"/>
        </w:rPr>
        <w:t xml:space="preserve"> 202</w:t>
      </w:r>
      <w:r w:rsidR="0026303C">
        <w:rPr>
          <w:rFonts w:cs="Aptos"/>
          <w:color w:val="000000"/>
          <w:sz w:val="24"/>
          <w:szCs w:val="24"/>
        </w:rPr>
        <w:t>5</w:t>
      </w:r>
      <w:r w:rsidRPr="00C45598">
        <w:rPr>
          <w:rFonts w:cs="Aptos"/>
          <w:color w:val="000000"/>
          <w:sz w:val="24"/>
          <w:szCs w:val="24"/>
        </w:rPr>
        <w:t xml:space="preserve"> r. z późn. zm.;</w:t>
      </w:r>
    </w:p>
    <w:p w14:paraId="0BD86DF6" w14:textId="6D5CD715" w:rsidR="000C390E" w:rsidRPr="00C45598" w:rsidRDefault="000C390E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b/>
          <w:bCs/>
          <w:sz w:val="24"/>
          <w:szCs w:val="24"/>
        </w:rPr>
        <w:t>Regulamin</w:t>
      </w:r>
      <w:r w:rsidRPr="00C45598">
        <w:rPr>
          <w:rFonts w:cs="Aptos"/>
          <w:sz w:val="24"/>
          <w:szCs w:val="24"/>
        </w:rPr>
        <w:t xml:space="preserve"> – niniejszy Regulamin Rady Wydziału </w:t>
      </w:r>
      <w:r w:rsidR="008D0988">
        <w:rPr>
          <w:rFonts w:cs="Aptos"/>
          <w:sz w:val="24"/>
          <w:szCs w:val="24"/>
        </w:rPr>
        <w:t>Farmaceutycznego</w:t>
      </w:r>
      <w:r w:rsidRPr="00C45598">
        <w:rPr>
          <w:rFonts w:cs="Aptos"/>
          <w:sz w:val="24"/>
          <w:szCs w:val="24"/>
        </w:rPr>
        <w:t xml:space="preserve"> WUM;</w:t>
      </w:r>
    </w:p>
    <w:p w14:paraId="08FF26ED" w14:textId="60C529E6" w:rsidR="000C390E" w:rsidRPr="00C45598" w:rsidRDefault="000C390E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b/>
          <w:bCs/>
          <w:sz w:val="24"/>
          <w:szCs w:val="24"/>
        </w:rPr>
        <w:t>Uczelniana Komisja Wyborcza</w:t>
      </w:r>
      <w:r w:rsidRPr="00C45598">
        <w:rPr>
          <w:rFonts w:cs="Aptos"/>
          <w:sz w:val="24"/>
          <w:szCs w:val="24"/>
        </w:rPr>
        <w:t xml:space="preserve"> </w:t>
      </w:r>
      <w:r w:rsidR="00BD70FF">
        <w:rPr>
          <w:rFonts w:cs="Aptos"/>
          <w:sz w:val="24"/>
          <w:szCs w:val="24"/>
        </w:rPr>
        <w:t xml:space="preserve">lub </w:t>
      </w:r>
      <w:r w:rsidR="00BD70FF" w:rsidRPr="003751F0">
        <w:rPr>
          <w:rFonts w:cs="Aptos"/>
          <w:b/>
          <w:sz w:val="24"/>
          <w:szCs w:val="24"/>
        </w:rPr>
        <w:t>UKW</w:t>
      </w:r>
      <w:r w:rsidR="00BD70FF">
        <w:rPr>
          <w:rFonts w:cs="Aptos"/>
          <w:sz w:val="24"/>
          <w:szCs w:val="24"/>
        </w:rPr>
        <w:t xml:space="preserve"> </w:t>
      </w:r>
      <w:r w:rsidRPr="00C45598">
        <w:rPr>
          <w:rFonts w:cs="Aptos"/>
          <w:sz w:val="24"/>
          <w:szCs w:val="24"/>
        </w:rPr>
        <w:t xml:space="preserve">– komisja, o której mowa w Dziale III Statutu WUM; </w:t>
      </w:r>
    </w:p>
    <w:p w14:paraId="3F84FA2F" w14:textId="77777777" w:rsidR="000C390E" w:rsidRPr="00C45598" w:rsidRDefault="000C390E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color w:val="000000"/>
          <w:sz w:val="24"/>
          <w:szCs w:val="24"/>
        </w:rPr>
      </w:pPr>
      <w:r w:rsidRPr="00C45598">
        <w:rPr>
          <w:rFonts w:cs="Aptos"/>
          <w:b/>
          <w:bCs/>
          <w:color w:val="000000"/>
          <w:sz w:val="24"/>
          <w:szCs w:val="24"/>
        </w:rPr>
        <w:t xml:space="preserve">WUM </w:t>
      </w:r>
      <w:r w:rsidRPr="00EA0002">
        <w:rPr>
          <w:rFonts w:cs="Aptos"/>
          <w:bCs/>
          <w:color w:val="000000"/>
          <w:sz w:val="24"/>
          <w:szCs w:val="24"/>
        </w:rPr>
        <w:t xml:space="preserve">lub </w:t>
      </w:r>
      <w:r w:rsidRPr="00C45598">
        <w:rPr>
          <w:rFonts w:cs="Aptos"/>
          <w:b/>
          <w:bCs/>
          <w:color w:val="000000"/>
          <w:sz w:val="24"/>
          <w:szCs w:val="24"/>
        </w:rPr>
        <w:t>Uczelnia</w:t>
      </w:r>
      <w:r w:rsidRPr="00C45598">
        <w:rPr>
          <w:rFonts w:cs="Aptos"/>
          <w:color w:val="000000"/>
          <w:sz w:val="24"/>
          <w:szCs w:val="24"/>
        </w:rPr>
        <w:t xml:space="preserve"> – Warszawski Uniwersytet Medyczny;</w:t>
      </w:r>
    </w:p>
    <w:p w14:paraId="6B7EBDBB" w14:textId="4D75A504" w:rsidR="000C390E" w:rsidRPr="00C45598" w:rsidRDefault="000C390E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b/>
          <w:bCs/>
          <w:color w:val="000000"/>
          <w:sz w:val="24"/>
          <w:szCs w:val="24"/>
        </w:rPr>
        <w:t xml:space="preserve">Wydział </w:t>
      </w:r>
      <w:r w:rsidRPr="009C693E">
        <w:rPr>
          <w:rFonts w:cs="Aptos"/>
          <w:color w:val="000000"/>
          <w:sz w:val="24"/>
          <w:szCs w:val="24"/>
        </w:rPr>
        <w:t>–</w:t>
      </w:r>
      <w:r w:rsidRPr="00C45598">
        <w:rPr>
          <w:rFonts w:cs="Aptos"/>
          <w:color w:val="000000"/>
          <w:sz w:val="24"/>
          <w:szCs w:val="24"/>
        </w:rPr>
        <w:t xml:space="preserve"> Wydział </w:t>
      </w:r>
      <w:r w:rsidR="008D0988">
        <w:rPr>
          <w:rFonts w:cs="Aptos"/>
          <w:color w:val="000000"/>
          <w:sz w:val="24"/>
          <w:szCs w:val="24"/>
        </w:rPr>
        <w:t>Farmaceutyczny</w:t>
      </w:r>
      <w:r w:rsidRPr="00C45598">
        <w:rPr>
          <w:rFonts w:cs="Aptos"/>
          <w:color w:val="000000"/>
          <w:sz w:val="24"/>
          <w:szCs w:val="24"/>
        </w:rPr>
        <w:t xml:space="preserve"> WUM; </w:t>
      </w:r>
    </w:p>
    <w:p w14:paraId="784194E8" w14:textId="4E7AEC05" w:rsidR="000C390E" w:rsidRPr="00C45598" w:rsidRDefault="000C390E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b/>
          <w:bCs/>
          <w:color w:val="000000"/>
          <w:sz w:val="24"/>
          <w:szCs w:val="24"/>
        </w:rPr>
        <w:t>Dziekan</w:t>
      </w:r>
      <w:r w:rsidRPr="00C45598">
        <w:rPr>
          <w:rFonts w:cs="Aptos"/>
          <w:color w:val="000000"/>
          <w:sz w:val="24"/>
          <w:szCs w:val="24"/>
        </w:rPr>
        <w:t xml:space="preserve"> – Dziekan Wydziału </w:t>
      </w:r>
      <w:r w:rsidR="008D0988">
        <w:rPr>
          <w:rFonts w:cs="Aptos"/>
          <w:color w:val="000000"/>
          <w:sz w:val="24"/>
          <w:szCs w:val="24"/>
        </w:rPr>
        <w:t>Farmaceutycznego</w:t>
      </w:r>
      <w:r w:rsidRPr="00C45598">
        <w:rPr>
          <w:rFonts w:cs="Aptos"/>
          <w:color w:val="000000"/>
          <w:sz w:val="24"/>
          <w:szCs w:val="24"/>
        </w:rPr>
        <w:t xml:space="preserve"> WUM;</w:t>
      </w:r>
    </w:p>
    <w:p w14:paraId="06FA90BB" w14:textId="6DE64188" w:rsidR="000C390E" w:rsidRPr="002A3C2D" w:rsidRDefault="000C390E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b/>
          <w:bCs/>
          <w:color w:val="000000"/>
          <w:sz w:val="24"/>
          <w:szCs w:val="24"/>
        </w:rPr>
        <w:t xml:space="preserve">Rada </w:t>
      </w:r>
      <w:r w:rsidRPr="00EA0002">
        <w:rPr>
          <w:rFonts w:cs="Aptos"/>
          <w:bCs/>
          <w:color w:val="000000"/>
          <w:sz w:val="24"/>
          <w:szCs w:val="24"/>
        </w:rPr>
        <w:t xml:space="preserve">lub </w:t>
      </w:r>
      <w:r w:rsidRPr="00C45598">
        <w:rPr>
          <w:rFonts w:cs="Aptos"/>
          <w:b/>
          <w:bCs/>
          <w:color w:val="000000"/>
          <w:sz w:val="24"/>
          <w:szCs w:val="24"/>
        </w:rPr>
        <w:t>Rada Wydziału</w:t>
      </w:r>
      <w:r w:rsidRPr="00C45598">
        <w:rPr>
          <w:rFonts w:cs="Aptos"/>
          <w:color w:val="000000"/>
          <w:sz w:val="24"/>
          <w:szCs w:val="24"/>
        </w:rPr>
        <w:t xml:space="preserve"> – Rada Wydziału </w:t>
      </w:r>
      <w:r w:rsidR="008D0988">
        <w:rPr>
          <w:rFonts w:cs="Aptos"/>
          <w:color w:val="000000"/>
          <w:sz w:val="24"/>
          <w:szCs w:val="24"/>
        </w:rPr>
        <w:t>Farmaceutycznego</w:t>
      </w:r>
      <w:r w:rsidRPr="00C45598">
        <w:rPr>
          <w:rFonts w:cs="Aptos"/>
          <w:color w:val="000000"/>
          <w:sz w:val="24"/>
          <w:szCs w:val="24"/>
        </w:rPr>
        <w:t xml:space="preserve"> WUM;</w:t>
      </w:r>
    </w:p>
    <w:p w14:paraId="558F0091" w14:textId="6FF619C4" w:rsidR="0018000D" w:rsidRPr="00F043D4" w:rsidRDefault="002A3C2D" w:rsidP="00A974C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>
        <w:rPr>
          <w:rFonts w:cs="Aptos"/>
          <w:b/>
          <w:bCs/>
          <w:color w:val="000000"/>
          <w:sz w:val="24"/>
          <w:szCs w:val="24"/>
        </w:rPr>
        <w:t xml:space="preserve">Podstawowe miejsce pracy </w:t>
      </w:r>
      <w:r>
        <w:rPr>
          <w:rFonts w:cs="Aptos"/>
          <w:sz w:val="24"/>
          <w:szCs w:val="24"/>
        </w:rPr>
        <w:t xml:space="preserve">– </w:t>
      </w:r>
      <w:r w:rsidRPr="002A3C2D">
        <w:rPr>
          <w:rFonts w:cs="Aptos"/>
          <w:sz w:val="24"/>
          <w:szCs w:val="24"/>
        </w:rPr>
        <w:t>warunkiem wskazania uczelni jako podstawowego miejsca pracy jest zatrudnienie w niej w pełnym wymiarze czasu pracy. Nauczyciel akademicki może mieć jednocześnie tylko jedno podstawowe miejsce pracy (art. 120 ust. 2 Ustawy)</w:t>
      </w:r>
      <w:r>
        <w:rPr>
          <w:rFonts w:cs="Aptos"/>
          <w:sz w:val="24"/>
          <w:szCs w:val="24"/>
        </w:rPr>
        <w:t>.</w:t>
      </w:r>
    </w:p>
    <w:bookmarkStart w:id="4" w:name="_Hlk16143040"/>
    <w:p w14:paraId="5AF7A637" w14:textId="2636C666" w:rsidR="000C390E" w:rsidRPr="00131530" w:rsidRDefault="0023295F" w:rsidP="0013033F">
      <w:pPr>
        <w:pStyle w:val="Nagwek1"/>
        <w:spacing w:after="240"/>
        <w:rPr>
          <w:bCs/>
          <w:u w:val="single"/>
        </w:rPr>
      </w:pPr>
      <w:r w:rsidRPr="00131530">
        <w:fldChar w:fldCharType="begin"/>
      </w:r>
      <w:r w:rsidRPr="00131530">
        <w:instrText>HYPERLINK  \l "spis"</w:instrText>
      </w:r>
      <w:r w:rsidRPr="00131530">
        <w:fldChar w:fldCharType="separate"/>
      </w:r>
      <w:bookmarkStart w:id="5" w:name="_Toc220493089"/>
      <w:r w:rsidR="000C390E" w:rsidRPr="00131530">
        <w:rPr>
          <w:rStyle w:val="Hipercze"/>
          <w:color w:val="auto"/>
          <w:u w:val="none"/>
        </w:rPr>
        <w:t>§ 2</w:t>
      </w:r>
      <w:r w:rsidRPr="00131530">
        <w:fldChar w:fldCharType="end"/>
      </w:r>
      <w:r w:rsidR="006A37F8">
        <w:t>.</w:t>
      </w:r>
      <w:bookmarkStart w:id="6" w:name="postanowienia"/>
      <w:bookmarkEnd w:id="4"/>
      <w:r w:rsidR="006A37F8">
        <w:br/>
      </w:r>
      <w:r w:rsidR="000C390E" w:rsidRPr="00131530">
        <w:rPr>
          <w:bCs/>
          <w:u w:val="single"/>
        </w:rPr>
        <w:t>Postanowienia ogólne</w:t>
      </w:r>
      <w:bookmarkEnd w:id="5"/>
    </w:p>
    <w:bookmarkEnd w:id="6"/>
    <w:p w14:paraId="3260F6E1" w14:textId="77777777" w:rsidR="000C390E" w:rsidRPr="00F9127D" w:rsidRDefault="000C390E" w:rsidP="00A974CB">
      <w:pPr>
        <w:pStyle w:val="Akapitzlist"/>
        <w:numPr>
          <w:ilvl w:val="0"/>
          <w:numId w:val="18"/>
        </w:numPr>
        <w:spacing w:line="360" w:lineRule="auto"/>
        <w:jc w:val="both"/>
        <w:rPr>
          <w:rFonts w:cs="Aptos"/>
          <w:sz w:val="24"/>
          <w:szCs w:val="24"/>
        </w:rPr>
      </w:pPr>
      <w:r w:rsidRPr="00F9127D">
        <w:rPr>
          <w:rFonts w:cs="Aptos"/>
          <w:sz w:val="24"/>
          <w:szCs w:val="24"/>
        </w:rPr>
        <w:t xml:space="preserve">Rada Wydziału jest organem kolegialnym Uczelni. </w:t>
      </w:r>
    </w:p>
    <w:p w14:paraId="4CEBF040" w14:textId="77777777" w:rsidR="000C390E" w:rsidRPr="008E6CEB" w:rsidRDefault="000C390E" w:rsidP="00A974CB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Rada działa na postawie Regulaminu, opracowanego przez Dziekana</w:t>
      </w:r>
      <w:r w:rsidR="005821B4" w:rsidRPr="008E6CEB">
        <w:rPr>
          <w:rFonts w:cs="Aptos"/>
          <w:color w:val="000000"/>
          <w:sz w:val="24"/>
          <w:szCs w:val="24"/>
        </w:rPr>
        <w:t xml:space="preserve">, zaopiniowanego przez </w:t>
      </w:r>
      <w:r w:rsidRPr="008E6CEB">
        <w:rPr>
          <w:rFonts w:cs="Aptos"/>
          <w:color w:val="000000"/>
          <w:sz w:val="24"/>
          <w:szCs w:val="24"/>
        </w:rPr>
        <w:t xml:space="preserve"> Radę Wydziału i zatwierdzonego przez Senat WUM.</w:t>
      </w:r>
    </w:p>
    <w:p w14:paraId="126CB147" w14:textId="4204C64E" w:rsidR="000C390E" w:rsidRDefault="000C390E" w:rsidP="00F043D4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bookmarkStart w:id="7" w:name="_Hlk212618340"/>
      <w:r w:rsidRPr="00056D06">
        <w:rPr>
          <w:rFonts w:cs="Aptos"/>
          <w:sz w:val="24"/>
          <w:szCs w:val="24"/>
        </w:rPr>
        <w:t xml:space="preserve">Z wnioskiem o wprowadzenie zmian w Regulaminie może wystąpić Dziekan </w:t>
      </w:r>
      <w:r w:rsidRPr="00056D06">
        <w:rPr>
          <w:rFonts w:cs="Aptos"/>
          <w:sz w:val="24"/>
          <w:szCs w:val="24"/>
        </w:rPr>
        <w:br/>
        <w:t xml:space="preserve">z własnej inicjatywy lub grupa </w:t>
      </w:r>
      <w:r w:rsidR="005821B4" w:rsidRPr="00056D06">
        <w:rPr>
          <w:rFonts w:cs="Aptos"/>
          <w:sz w:val="24"/>
          <w:szCs w:val="24"/>
        </w:rPr>
        <w:t>c</w:t>
      </w:r>
      <w:r w:rsidRPr="00056D06">
        <w:rPr>
          <w:rFonts w:cs="Aptos"/>
          <w:sz w:val="24"/>
          <w:szCs w:val="24"/>
        </w:rPr>
        <w:t xml:space="preserve">złonków Rady w liczbie </w:t>
      </w:r>
      <w:r w:rsidR="00723972" w:rsidRPr="00056D06">
        <w:rPr>
          <w:rFonts w:cs="Aptos"/>
          <w:sz w:val="24"/>
          <w:szCs w:val="24"/>
        </w:rPr>
        <w:t>nie mniejszej</w:t>
      </w:r>
      <w:r w:rsidR="005E6E9A" w:rsidRPr="00056D06">
        <w:rPr>
          <w:rFonts w:cs="Aptos"/>
          <w:sz w:val="24"/>
          <w:szCs w:val="24"/>
        </w:rPr>
        <w:t xml:space="preserve"> niż </w:t>
      </w:r>
      <w:r w:rsidR="00131530">
        <w:rPr>
          <w:rFonts w:cs="Aptos"/>
          <w:sz w:val="24"/>
          <w:szCs w:val="24"/>
        </w:rPr>
        <w:br/>
      </w:r>
      <w:r w:rsidR="005E6E9A" w:rsidRPr="00056D06">
        <w:rPr>
          <w:rFonts w:cs="Aptos"/>
          <w:sz w:val="24"/>
          <w:szCs w:val="24"/>
        </w:rPr>
        <w:t xml:space="preserve">15 </w:t>
      </w:r>
      <w:r w:rsidR="00723972" w:rsidRPr="00056D06">
        <w:rPr>
          <w:rFonts w:cs="Aptos"/>
          <w:sz w:val="24"/>
          <w:szCs w:val="24"/>
        </w:rPr>
        <w:t>członków Rady Wydziału</w:t>
      </w:r>
      <w:bookmarkEnd w:id="7"/>
      <w:r w:rsidRPr="00056D06">
        <w:rPr>
          <w:rFonts w:cs="Aptos"/>
          <w:sz w:val="24"/>
          <w:szCs w:val="24"/>
        </w:rPr>
        <w:t xml:space="preserve">. Wniosek </w:t>
      </w:r>
      <w:r w:rsidR="005821B4" w:rsidRPr="00056D06">
        <w:rPr>
          <w:rFonts w:cs="Aptos"/>
          <w:sz w:val="24"/>
          <w:szCs w:val="24"/>
        </w:rPr>
        <w:t xml:space="preserve">należy złożyć </w:t>
      </w:r>
      <w:r w:rsidRPr="00056D06">
        <w:rPr>
          <w:rFonts w:cs="Aptos"/>
          <w:sz w:val="24"/>
          <w:szCs w:val="24"/>
        </w:rPr>
        <w:t xml:space="preserve">do Dziekana Wydziału. </w:t>
      </w:r>
      <w:r w:rsidR="00F64E22">
        <w:rPr>
          <w:rFonts w:cs="Aptos"/>
          <w:sz w:val="24"/>
          <w:szCs w:val="24"/>
        </w:rPr>
        <w:br/>
      </w:r>
      <w:r w:rsidRPr="00056D06">
        <w:rPr>
          <w:rFonts w:cs="Aptos"/>
          <w:sz w:val="24"/>
          <w:szCs w:val="24"/>
        </w:rPr>
        <w:t xml:space="preserve">Do </w:t>
      </w:r>
      <w:r w:rsidR="005821B4" w:rsidRPr="00056D06">
        <w:rPr>
          <w:rFonts w:cs="Aptos"/>
          <w:sz w:val="24"/>
          <w:szCs w:val="24"/>
        </w:rPr>
        <w:t xml:space="preserve">wprowadzenia </w:t>
      </w:r>
      <w:r w:rsidRPr="00056D06">
        <w:rPr>
          <w:rFonts w:cs="Aptos"/>
          <w:sz w:val="24"/>
          <w:szCs w:val="24"/>
        </w:rPr>
        <w:t>zmian Regulaminu</w:t>
      </w:r>
      <w:r w:rsidRPr="008E6CEB">
        <w:rPr>
          <w:rFonts w:cs="Aptos"/>
          <w:color w:val="000000"/>
          <w:sz w:val="24"/>
          <w:szCs w:val="24"/>
        </w:rPr>
        <w:t xml:space="preserve"> stosuje się odpowiednio tryb określony </w:t>
      </w:r>
      <w:r w:rsidR="00F64E22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 xml:space="preserve">w ust. 2 niniejszego paragrafu. </w:t>
      </w:r>
    </w:p>
    <w:p w14:paraId="4DECAB0C" w14:textId="6F5558BC" w:rsidR="000C390E" w:rsidRPr="00131530" w:rsidRDefault="000C390E" w:rsidP="0013033F">
      <w:pPr>
        <w:pStyle w:val="Nagwek1"/>
        <w:spacing w:after="240"/>
        <w:rPr>
          <w:bCs/>
          <w:u w:val="single"/>
        </w:rPr>
      </w:pPr>
      <w:hyperlink w:anchor="spis" w:history="1">
        <w:bookmarkStart w:id="8" w:name="_Toc220493090"/>
        <w:r w:rsidRPr="00131530">
          <w:rPr>
            <w:rStyle w:val="Hipercze"/>
            <w:rFonts w:cs="Aptos"/>
            <w:bCs/>
            <w:color w:val="auto"/>
            <w:u w:val="none"/>
          </w:rPr>
          <w:t>§ 3</w:t>
        </w:r>
      </w:hyperlink>
      <w:r w:rsidR="006A37F8">
        <w:t>.</w:t>
      </w:r>
      <w:bookmarkStart w:id="9" w:name="strona5"/>
      <w:bookmarkStart w:id="10" w:name="Skład"/>
      <w:r w:rsidR="006A37F8">
        <w:br/>
      </w:r>
      <w:r w:rsidRPr="00131530">
        <w:rPr>
          <w:bCs/>
          <w:u w:val="single"/>
        </w:rPr>
        <w:t>Skład Rady Wydziału</w:t>
      </w:r>
      <w:bookmarkEnd w:id="8"/>
    </w:p>
    <w:bookmarkEnd w:id="9"/>
    <w:bookmarkEnd w:id="10"/>
    <w:p w14:paraId="1D12E50F" w14:textId="77777777" w:rsidR="000C390E" w:rsidRPr="00056D06" w:rsidRDefault="000C390E" w:rsidP="00F64E22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cs="Aptos"/>
          <w:bCs/>
          <w:sz w:val="24"/>
          <w:szCs w:val="24"/>
        </w:rPr>
      </w:pPr>
      <w:r w:rsidRPr="00056D06">
        <w:rPr>
          <w:rFonts w:cs="Aptos"/>
          <w:bCs/>
          <w:sz w:val="24"/>
          <w:szCs w:val="24"/>
        </w:rPr>
        <w:t>W skład Rady Wydziału wchodzą:</w:t>
      </w:r>
    </w:p>
    <w:p w14:paraId="78EA3C0C" w14:textId="00E37E42" w:rsidR="000C390E" w:rsidRPr="00056D06" w:rsidRDefault="000C390E" w:rsidP="00F64E22">
      <w:pPr>
        <w:pStyle w:val="Akapitzlist"/>
        <w:numPr>
          <w:ilvl w:val="0"/>
          <w:numId w:val="38"/>
        </w:numPr>
        <w:spacing w:after="0" w:line="360" w:lineRule="auto"/>
        <w:ind w:left="709" w:hanging="425"/>
        <w:contextualSpacing w:val="0"/>
        <w:rPr>
          <w:rFonts w:cs="Aptos"/>
          <w:bCs/>
          <w:sz w:val="24"/>
          <w:szCs w:val="24"/>
        </w:rPr>
      </w:pPr>
      <w:r w:rsidRPr="00056D06">
        <w:rPr>
          <w:rFonts w:cs="Aptos"/>
          <w:bCs/>
          <w:sz w:val="24"/>
          <w:szCs w:val="24"/>
        </w:rPr>
        <w:t>członkowie stali:</w:t>
      </w:r>
    </w:p>
    <w:p w14:paraId="4D0EA320" w14:textId="01D8672A" w:rsidR="000C390E" w:rsidRPr="00056D06" w:rsidRDefault="00D56597" w:rsidP="00F64E22">
      <w:pPr>
        <w:pStyle w:val="Akapitzlist"/>
        <w:numPr>
          <w:ilvl w:val="0"/>
          <w:numId w:val="12"/>
        </w:numPr>
        <w:spacing w:after="0" w:line="360" w:lineRule="auto"/>
        <w:ind w:left="1162" w:hanging="448"/>
        <w:contextualSpacing w:val="0"/>
        <w:jc w:val="both"/>
        <w:rPr>
          <w:rFonts w:cs="Aptos"/>
          <w:bCs/>
          <w:sz w:val="24"/>
          <w:szCs w:val="24"/>
        </w:rPr>
      </w:pPr>
      <w:r>
        <w:rPr>
          <w:rFonts w:cs="Aptos"/>
          <w:bCs/>
          <w:sz w:val="24"/>
          <w:szCs w:val="24"/>
        </w:rPr>
        <w:t>D</w:t>
      </w:r>
      <w:r w:rsidR="000C390E" w:rsidRPr="00056D06">
        <w:rPr>
          <w:rFonts w:cs="Aptos"/>
          <w:bCs/>
          <w:sz w:val="24"/>
          <w:szCs w:val="24"/>
        </w:rPr>
        <w:t xml:space="preserve">ziekan jako Przewodniczący; </w:t>
      </w:r>
    </w:p>
    <w:p w14:paraId="4594EBC0" w14:textId="77777777" w:rsidR="000C390E" w:rsidRPr="00056D06" w:rsidRDefault="000C390E" w:rsidP="00F64E22">
      <w:pPr>
        <w:pStyle w:val="Akapitzlist"/>
        <w:numPr>
          <w:ilvl w:val="0"/>
          <w:numId w:val="12"/>
        </w:numPr>
        <w:spacing w:after="0" w:line="360" w:lineRule="auto"/>
        <w:ind w:left="1162" w:hanging="448"/>
        <w:contextualSpacing w:val="0"/>
        <w:jc w:val="both"/>
        <w:rPr>
          <w:rFonts w:cs="Aptos"/>
          <w:bCs/>
          <w:sz w:val="24"/>
          <w:szCs w:val="24"/>
        </w:rPr>
      </w:pPr>
      <w:r w:rsidRPr="00056D06">
        <w:rPr>
          <w:rFonts w:cs="Aptos"/>
          <w:bCs/>
          <w:sz w:val="24"/>
          <w:szCs w:val="24"/>
        </w:rPr>
        <w:t>prodziekani;</w:t>
      </w:r>
    </w:p>
    <w:p w14:paraId="7D24F884" w14:textId="77777777" w:rsidR="000C390E" w:rsidRPr="00056D06" w:rsidRDefault="000C390E" w:rsidP="00F64E22">
      <w:pPr>
        <w:pStyle w:val="Akapitzlist"/>
        <w:numPr>
          <w:ilvl w:val="0"/>
          <w:numId w:val="12"/>
        </w:numPr>
        <w:spacing w:after="0" w:line="360" w:lineRule="auto"/>
        <w:ind w:left="1162" w:hanging="448"/>
        <w:contextualSpacing w:val="0"/>
        <w:jc w:val="both"/>
        <w:rPr>
          <w:rFonts w:cs="Aptos"/>
          <w:bCs/>
          <w:sz w:val="24"/>
          <w:szCs w:val="24"/>
        </w:rPr>
      </w:pPr>
      <w:r w:rsidRPr="00056D06">
        <w:rPr>
          <w:rFonts w:cs="Aptos"/>
          <w:sz w:val="24"/>
          <w:szCs w:val="24"/>
        </w:rPr>
        <w:t xml:space="preserve">kierownicy </w:t>
      </w:r>
      <w:r w:rsidR="00D565C3" w:rsidRPr="00056D06">
        <w:rPr>
          <w:rFonts w:cs="Aptos"/>
          <w:sz w:val="24"/>
          <w:szCs w:val="24"/>
        </w:rPr>
        <w:t xml:space="preserve">jednostek </w:t>
      </w:r>
      <w:r w:rsidRPr="00056D06">
        <w:rPr>
          <w:rFonts w:cs="Aptos"/>
          <w:sz w:val="24"/>
          <w:szCs w:val="24"/>
        </w:rPr>
        <w:t>Wydziału</w:t>
      </w:r>
      <w:r w:rsidR="00D565C3" w:rsidRPr="00056D06">
        <w:rPr>
          <w:rFonts w:cs="Aptos"/>
          <w:sz w:val="24"/>
          <w:szCs w:val="24"/>
        </w:rPr>
        <w:t xml:space="preserve"> powołani przez Rektora po przeprowadzeniu procedury konkursowej</w:t>
      </w:r>
      <w:r w:rsidR="00027853" w:rsidRPr="00056D06">
        <w:rPr>
          <w:rFonts w:cs="Aptos"/>
          <w:sz w:val="24"/>
          <w:szCs w:val="24"/>
        </w:rPr>
        <w:t xml:space="preserve"> dla których Uczelnia jest podstawowym miejscem pracy</w:t>
      </w:r>
      <w:r w:rsidRPr="00056D06">
        <w:rPr>
          <w:rFonts w:cs="Aptos"/>
          <w:sz w:val="24"/>
          <w:szCs w:val="24"/>
        </w:rPr>
        <w:t>;</w:t>
      </w:r>
      <w:r w:rsidR="00C83021" w:rsidRPr="00056D06">
        <w:rPr>
          <w:rFonts w:cs="Aptos"/>
          <w:sz w:val="24"/>
          <w:szCs w:val="24"/>
        </w:rPr>
        <w:t xml:space="preserve"> </w:t>
      </w:r>
    </w:p>
    <w:p w14:paraId="0E5EE302" w14:textId="77777777" w:rsidR="000C390E" w:rsidRPr="00056D06" w:rsidRDefault="000C390E" w:rsidP="00F64E22">
      <w:pPr>
        <w:pStyle w:val="Akapitzlist"/>
        <w:numPr>
          <w:ilvl w:val="0"/>
          <w:numId w:val="12"/>
        </w:numPr>
        <w:spacing w:after="0" w:line="360" w:lineRule="auto"/>
        <w:ind w:left="1162" w:hanging="448"/>
        <w:contextualSpacing w:val="0"/>
        <w:jc w:val="both"/>
        <w:rPr>
          <w:rFonts w:cs="Aptos"/>
          <w:bCs/>
          <w:sz w:val="24"/>
          <w:szCs w:val="24"/>
        </w:rPr>
      </w:pPr>
      <w:r w:rsidRPr="00056D06">
        <w:rPr>
          <w:rFonts w:cs="Aptos"/>
          <w:sz w:val="24"/>
          <w:szCs w:val="24"/>
        </w:rPr>
        <w:t>przewodniczący Wydziałowego Zespołu ds. Jakości Kształcenia;</w:t>
      </w:r>
    </w:p>
    <w:p w14:paraId="69376B5D" w14:textId="77777777" w:rsidR="000C390E" w:rsidRPr="00056D06" w:rsidRDefault="000C390E" w:rsidP="00F64E22">
      <w:pPr>
        <w:pStyle w:val="Akapitzlist"/>
        <w:numPr>
          <w:ilvl w:val="0"/>
          <w:numId w:val="12"/>
        </w:numPr>
        <w:spacing w:after="0" w:line="360" w:lineRule="auto"/>
        <w:ind w:left="1162" w:hanging="448"/>
        <w:contextualSpacing w:val="0"/>
        <w:jc w:val="both"/>
        <w:rPr>
          <w:rFonts w:cs="Aptos"/>
          <w:bCs/>
          <w:sz w:val="24"/>
          <w:szCs w:val="24"/>
        </w:rPr>
      </w:pPr>
      <w:r w:rsidRPr="00056D06">
        <w:rPr>
          <w:rFonts w:cs="Aptos"/>
          <w:bCs/>
          <w:sz w:val="24"/>
          <w:szCs w:val="24"/>
        </w:rPr>
        <w:t xml:space="preserve">profesorowie, profesorowie Uczelni i doktorzy habilitowani, zatrudnieni </w:t>
      </w:r>
      <w:r w:rsidRPr="00056D06">
        <w:rPr>
          <w:rFonts w:cs="Aptos"/>
          <w:bCs/>
          <w:sz w:val="24"/>
          <w:szCs w:val="24"/>
        </w:rPr>
        <w:br/>
        <w:t>w jednostkach Wydziału</w:t>
      </w:r>
      <w:r w:rsidR="003466FF" w:rsidRPr="00056D06">
        <w:rPr>
          <w:rFonts w:cs="Aptos"/>
          <w:bCs/>
          <w:sz w:val="24"/>
          <w:szCs w:val="24"/>
        </w:rPr>
        <w:t>, dla których Uczelnia jest podstawowym miejscem pracy</w:t>
      </w:r>
      <w:r w:rsidRPr="00056D06">
        <w:rPr>
          <w:rFonts w:cs="Aptos"/>
          <w:bCs/>
          <w:sz w:val="24"/>
          <w:szCs w:val="24"/>
        </w:rPr>
        <w:t xml:space="preserve"> i deklarujący chęć udziału w pracach Rady Wydziału</w:t>
      </w:r>
      <w:r w:rsidR="00A974CB" w:rsidRPr="00056D06">
        <w:rPr>
          <w:rFonts w:cs="Aptos"/>
          <w:bCs/>
          <w:sz w:val="24"/>
          <w:szCs w:val="24"/>
        </w:rPr>
        <w:t>;</w:t>
      </w:r>
    </w:p>
    <w:p w14:paraId="0E1EAC00" w14:textId="77777777" w:rsidR="00B65EE1" w:rsidRPr="00056D06" w:rsidRDefault="000C390E" w:rsidP="00F64E22">
      <w:pPr>
        <w:pStyle w:val="Akapitzlist"/>
        <w:numPr>
          <w:ilvl w:val="0"/>
          <w:numId w:val="12"/>
        </w:numPr>
        <w:spacing w:after="0" w:line="360" w:lineRule="auto"/>
        <w:ind w:left="1162" w:hanging="448"/>
        <w:contextualSpacing w:val="0"/>
        <w:jc w:val="both"/>
        <w:rPr>
          <w:rFonts w:cs="Aptos"/>
          <w:bCs/>
          <w:sz w:val="24"/>
          <w:szCs w:val="24"/>
        </w:rPr>
      </w:pPr>
      <w:r w:rsidRPr="00056D06">
        <w:rPr>
          <w:rFonts w:cs="Aptos"/>
          <w:sz w:val="24"/>
          <w:szCs w:val="24"/>
        </w:rPr>
        <w:t>kierownicy ogólnouczelnianych jednostek prowadzących działalność dydaktyczną dla Wydziału, po złożeniu deklaracji członkostwa w</w:t>
      </w:r>
      <w:r w:rsidR="00A974CB" w:rsidRPr="00056D06">
        <w:rPr>
          <w:rFonts w:cs="Aptos"/>
          <w:sz w:val="24"/>
          <w:szCs w:val="24"/>
        </w:rPr>
        <w:t xml:space="preserve"> jednej określonej</w:t>
      </w:r>
      <w:r w:rsidRPr="00056D06">
        <w:rPr>
          <w:rFonts w:cs="Aptos"/>
          <w:sz w:val="24"/>
          <w:szCs w:val="24"/>
        </w:rPr>
        <w:t xml:space="preserve"> Radzie Wydziału na daną kadencję; </w:t>
      </w:r>
    </w:p>
    <w:p w14:paraId="49B92DFA" w14:textId="23343DEB" w:rsidR="000C390E" w:rsidRPr="003751F0" w:rsidRDefault="003466FF" w:rsidP="00F64E22">
      <w:pPr>
        <w:pStyle w:val="Akapitzlist"/>
        <w:numPr>
          <w:ilvl w:val="0"/>
          <w:numId w:val="31"/>
        </w:numPr>
        <w:spacing w:after="0" w:line="360" w:lineRule="auto"/>
        <w:ind w:hanging="426"/>
        <w:jc w:val="both"/>
        <w:rPr>
          <w:rFonts w:cs="Aptos"/>
          <w:bCs/>
          <w:sz w:val="24"/>
          <w:szCs w:val="24"/>
        </w:rPr>
      </w:pPr>
      <w:r w:rsidRPr="003751F0">
        <w:rPr>
          <w:rFonts w:cs="Aptos"/>
          <w:bCs/>
          <w:sz w:val="24"/>
          <w:szCs w:val="24"/>
        </w:rPr>
        <w:t>wybrani przedstawiciele</w:t>
      </w:r>
      <w:r w:rsidR="000C390E" w:rsidRPr="003751F0">
        <w:rPr>
          <w:rFonts w:cs="Aptos"/>
          <w:bCs/>
          <w:sz w:val="24"/>
          <w:szCs w:val="24"/>
        </w:rPr>
        <w:t>:</w:t>
      </w:r>
    </w:p>
    <w:p w14:paraId="6025AF94" w14:textId="039595CF" w:rsidR="000C390E" w:rsidRPr="00056D06" w:rsidRDefault="000C390E" w:rsidP="00F64E22">
      <w:pPr>
        <w:pStyle w:val="Akapitzlist"/>
        <w:numPr>
          <w:ilvl w:val="0"/>
          <w:numId w:val="13"/>
        </w:numPr>
        <w:spacing w:before="120" w:after="120" w:line="360" w:lineRule="auto"/>
        <w:ind w:left="1162" w:hanging="462"/>
        <w:contextualSpacing w:val="0"/>
        <w:jc w:val="both"/>
        <w:rPr>
          <w:rFonts w:cs="Aptos"/>
          <w:sz w:val="24"/>
          <w:szCs w:val="24"/>
        </w:rPr>
      </w:pPr>
      <w:r w:rsidRPr="00056D06">
        <w:rPr>
          <w:rFonts w:cs="Aptos"/>
          <w:sz w:val="24"/>
          <w:szCs w:val="24"/>
        </w:rPr>
        <w:t xml:space="preserve">pozostałych nauczycieli akademickich Wydziału zatrudnionych </w:t>
      </w:r>
      <w:r w:rsidRPr="00056D06">
        <w:rPr>
          <w:rFonts w:cs="Aptos"/>
          <w:sz w:val="24"/>
          <w:szCs w:val="24"/>
        </w:rPr>
        <w:br/>
        <w:t>w Uczelni jako podstawowym miejscu pracy</w:t>
      </w:r>
      <w:r w:rsidR="0013154F">
        <w:rPr>
          <w:rFonts w:cs="Aptos"/>
          <w:sz w:val="24"/>
          <w:szCs w:val="24"/>
        </w:rPr>
        <w:t>,</w:t>
      </w:r>
      <w:r w:rsidRPr="00056D06">
        <w:rPr>
          <w:rFonts w:cs="Aptos"/>
          <w:sz w:val="24"/>
          <w:szCs w:val="24"/>
        </w:rPr>
        <w:t xml:space="preserve"> w liczbie stanowiącej nie mniej niż 5% składu Rady Wydziału;</w:t>
      </w:r>
    </w:p>
    <w:p w14:paraId="20CD9FDA" w14:textId="05B25CBC" w:rsidR="000C390E" w:rsidRPr="00B65EE1" w:rsidRDefault="00A974CB" w:rsidP="00F64E22">
      <w:pPr>
        <w:pStyle w:val="Akapitzlist"/>
        <w:numPr>
          <w:ilvl w:val="0"/>
          <w:numId w:val="13"/>
        </w:numPr>
        <w:spacing w:before="120" w:after="120" w:line="360" w:lineRule="auto"/>
        <w:ind w:left="1162" w:hanging="462"/>
        <w:contextualSpacing w:val="0"/>
        <w:jc w:val="both"/>
        <w:rPr>
          <w:rFonts w:cs="Aptos"/>
          <w:bCs/>
          <w:sz w:val="24"/>
          <w:szCs w:val="24"/>
        </w:rPr>
      </w:pPr>
      <w:r>
        <w:rPr>
          <w:rFonts w:cs="Aptos"/>
          <w:sz w:val="24"/>
          <w:szCs w:val="24"/>
        </w:rPr>
        <w:t>S</w:t>
      </w:r>
      <w:r w:rsidR="000C390E" w:rsidRPr="00C45598">
        <w:rPr>
          <w:rFonts w:cs="Aptos"/>
          <w:sz w:val="24"/>
          <w:szCs w:val="24"/>
        </w:rPr>
        <w:t xml:space="preserve">amorządu </w:t>
      </w:r>
      <w:r>
        <w:rPr>
          <w:rFonts w:cs="Aptos"/>
          <w:sz w:val="24"/>
          <w:szCs w:val="24"/>
        </w:rPr>
        <w:t>S</w:t>
      </w:r>
      <w:r w:rsidR="000C390E" w:rsidRPr="00C45598">
        <w:rPr>
          <w:rFonts w:cs="Aptos"/>
          <w:sz w:val="24"/>
          <w:szCs w:val="24"/>
        </w:rPr>
        <w:t xml:space="preserve">tudenckiego  i </w:t>
      </w:r>
      <w:r>
        <w:rPr>
          <w:rFonts w:cs="Aptos"/>
          <w:sz w:val="24"/>
          <w:szCs w:val="24"/>
        </w:rPr>
        <w:t>S</w:t>
      </w:r>
      <w:r w:rsidR="000C390E" w:rsidRPr="00C45598">
        <w:rPr>
          <w:rFonts w:cs="Aptos"/>
          <w:sz w:val="24"/>
          <w:szCs w:val="24"/>
        </w:rPr>
        <w:t xml:space="preserve">amorządu </w:t>
      </w:r>
      <w:r>
        <w:rPr>
          <w:rFonts w:cs="Aptos"/>
          <w:sz w:val="24"/>
          <w:szCs w:val="24"/>
        </w:rPr>
        <w:t>D</w:t>
      </w:r>
      <w:r w:rsidR="000C390E" w:rsidRPr="00C45598">
        <w:rPr>
          <w:rFonts w:cs="Aptos"/>
          <w:sz w:val="24"/>
          <w:szCs w:val="24"/>
        </w:rPr>
        <w:t>oktorantów, stanowiący nie mniej niż 12% składu Rady Wydziału, przy czym liczbę studentów i doktorantów ustala się proporcjonalnie do liczebności obu tych grup w Wydziale</w:t>
      </w:r>
      <w:r w:rsidR="0013154F">
        <w:rPr>
          <w:rFonts w:cs="Aptos"/>
          <w:sz w:val="24"/>
          <w:szCs w:val="24"/>
        </w:rPr>
        <w:t xml:space="preserve"> </w:t>
      </w:r>
      <w:r w:rsidR="000C390E" w:rsidRPr="00C45598">
        <w:rPr>
          <w:rFonts w:cs="Aptos"/>
          <w:sz w:val="24"/>
          <w:szCs w:val="24"/>
        </w:rPr>
        <w:t xml:space="preserve">z tym, </w:t>
      </w:r>
      <w:r w:rsidR="00F64E22">
        <w:rPr>
          <w:rFonts w:cs="Aptos"/>
          <w:sz w:val="24"/>
          <w:szCs w:val="24"/>
        </w:rPr>
        <w:br/>
      </w:r>
      <w:r w:rsidR="000C390E" w:rsidRPr="00C45598">
        <w:rPr>
          <w:rFonts w:cs="Aptos"/>
          <w:sz w:val="24"/>
          <w:szCs w:val="24"/>
        </w:rPr>
        <w:t xml:space="preserve">że każda z tych grup jest reprezentowana przez co najmniej jednego przedstawiciela. </w:t>
      </w:r>
    </w:p>
    <w:p w14:paraId="0B7A34EE" w14:textId="6915F793" w:rsidR="00F043D4" w:rsidRPr="00056D06" w:rsidRDefault="000C390E" w:rsidP="00F64E22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cs="Aptos"/>
          <w:bCs/>
          <w:sz w:val="24"/>
          <w:szCs w:val="24"/>
        </w:rPr>
      </w:pPr>
      <w:r w:rsidRPr="00C45598">
        <w:rPr>
          <w:rFonts w:cs="Aptos"/>
          <w:sz w:val="24"/>
          <w:szCs w:val="24"/>
        </w:rPr>
        <w:t>Osoby, o których mowa w ust. 1 pkt 1</w:t>
      </w:r>
      <w:r w:rsidR="00035018">
        <w:rPr>
          <w:rFonts w:cs="Aptos"/>
          <w:sz w:val="24"/>
          <w:szCs w:val="24"/>
        </w:rPr>
        <w:t>,</w:t>
      </w:r>
      <w:r w:rsidRPr="00C45598">
        <w:rPr>
          <w:rFonts w:cs="Aptos"/>
          <w:sz w:val="24"/>
          <w:szCs w:val="24"/>
        </w:rPr>
        <w:t xml:space="preserve"> stanowią nie mniej niż 80% składu Rady.</w:t>
      </w:r>
    </w:p>
    <w:p w14:paraId="1A3EC813" w14:textId="0F725075" w:rsidR="000C390E" w:rsidRPr="00EB0BB6" w:rsidRDefault="000C390E" w:rsidP="0013033F">
      <w:pPr>
        <w:pStyle w:val="Nagwek1"/>
        <w:spacing w:after="240"/>
        <w:rPr>
          <w:u w:val="single"/>
        </w:rPr>
      </w:pPr>
      <w:hyperlink w:anchor="spis" w:history="1">
        <w:bookmarkStart w:id="11" w:name="_Toc220493091"/>
        <w:r w:rsidRPr="00131530">
          <w:rPr>
            <w:rStyle w:val="Hipercze"/>
            <w:rFonts w:cs="Aptos"/>
            <w:bCs/>
            <w:color w:val="auto"/>
            <w:u w:val="none"/>
          </w:rPr>
          <w:t>§ 4</w:t>
        </w:r>
      </w:hyperlink>
      <w:r w:rsidR="006A37F8">
        <w:t>.</w:t>
      </w:r>
      <w:bookmarkStart w:id="12" w:name="Członkostwo"/>
      <w:r w:rsidR="006A37F8">
        <w:br/>
      </w:r>
      <w:r w:rsidRPr="00EB0BB6">
        <w:rPr>
          <w:u w:val="single"/>
        </w:rPr>
        <w:t>Członkostwo w Radzie Wydziału</w:t>
      </w:r>
      <w:bookmarkEnd w:id="11"/>
    </w:p>
    <w:bookmarkEnd w:id="12"/>
    <w:p w14:paraId="758E35F3" w14:textId="685AC137" w:rsidR="000C390E" w:rsidRPr="00F01A78" w:rsidRDefault="000C390E" w:rsidP="00A974CB">
      <w:pPr>
        <w:pStyle w:val="Akapitzlist"/>
        <w:numPr>
          <w:ilvl w:val="0"/>
          <w:numId w:val="11"/>
        </w:numPr>
        <w:spacing w:before="120" w:after="120" w:line="360" w:lineRule="auto"/>
        <w:ind w:left="426" w:hanging="426"/>
        <w:contextualSpacing w:val="0"/>
        <w:jc w:val="both"/>
        <w:rPr>
          <w:rFonts w:cs="Aptos"/>
          <w:sz w:val="24"/>
          <w:szCs w:val="24"/>
        </w:rPr>
      </w:pPr>
      <w:r w:rsidRPr="00F01A78">
        <w:rPr>
          <w:rFonts w:cs="Aptos"/>
          <w:sz w:val="24"/>
          <w:szCs w:val="24"/>
        </w:rPr>
        <w:t xml:space="preserve">Członkami Rady Wydziału, o których mowa w § 3 mogą być wyłącznie pracownicy zatrudnieni w jednostkach Wydziału </w:t>
      </w:r>
      <w:r w:rsidR="00695161">
        <w:rPr>
          <w:rFonts w:cs="Aptos"/>
          <w:sz w:val="24"/>
          <w:szCs w:val="24"/>
        </w:rPr>
        <w:t>Farmaceutycznego</w:t>
      </w:r>
      <w:r w:rsidRPr="00F01A78">
        <w:rPr>
          <w:rFonts w:cs="Aptos"/>
          <w:sz w:val="24"/>
          <w:szCs w:val="24"/>
        </w:rPr>
        <w:t xml:space="preserve">, na stanowiskach dydaktycznych, badawczo-dydaktycznych, badawczych dla których Uczelnia jest podstawowym miejscem pracy </w:t>
      </w:r>
      <w:r w:rsidR="00671B1C">
        <w:rPr>
          <w:rFonts w:cs="Aptos"/>
          <w:sz w:val="24"/>
          <w:szCs w:val="24"/>
        </w:rPr>
        <w:t>oraz</w:t>
      </w:r>
      <w:r w:rsidR="00671B1C" w:rsidRPr="00F01A78">
        <w:rPr>
          <w:rFonts w:cs="Aptos"/>
          <w:sz w:val="24"/>
          <w:szCs w:val="24"/>
        </w:rPr>
        <w:t xml:space="preserve"> </w:t>
      </w:r>
      <w:r w:rsidR="00671B1C">
        <w:rPr>
          <w:rFonts w:cs="Aptos"/>
          <w:sz w:val="24"/>
          <w:szCs w:val="24"/>
        </w:rPr>
        <w:t xml:space="preserve">kierownicy, o których mowa w ust. 1 pkt 1 </w:t>
      </w:r>
      <w:r w:rsidR="0073185E">
        <w:rPr>
          <w:rFonts w:cs="Aptos"/>
          <w:sz w:val="24"/>
          <w:szCs w:val="24"/>
        </w:rPr>
        <w:t>lit. f)</w:t>
      </w:r>
      <w:r w:rsidR="00671B1C">
        <w:rPr>
          <w:rFonts w:cs="Aptos"/>
          <w:sz w:val="24"/>
          <w:szCs w:val="24"/>
        </w:rPr>
        <w:t xml:space="preserve"> </w:t>
      </w:r>
      <w:r w:rsidR="00671B1C" w:rsidRPr="00F01A78">
        <w:rPr>
          <w:rFonts w:cs="Aptos"/>
          <w:sz w:val="24"/>
          <w:szCs w:val="24"/>
        </w:rPr>
        <w:t xml:space="preserve">dla których Uczelnia jest podstawowym miejscem pracy </w:t>
      </w:r>
      <w:r w:rsidR="00671B1C">
        <w:rPr>
          <w:rFonts w:cs="Aptos"/>
          <w:sz w:val="24"/>
          <w:szCs w:val="24"/>
        </w:rPr>
        <w:t xml:space="preserve">oraz </w:t>
      </w:r>
      <w:r w:rsidRPr="00F01A78">
        <w:rPr>
          <w:rFonts w:cs="Aptos"/>
          <w:sz w:val="24"/>
          <w:szCs w:val="24"/>
        </w:rPr>
        <w:t xml:space="preserve">studenci i doktoranci, którzy: </w:t>
      </w:r>
    </w:p>
    <w:p w14:paraId="6BB89C31" w14:textId="7D09D5A3" w:rsidR="000C390E" w:rsidRPr="00F01A78" w:rsidRDefault="000C390E" w:rsidP="003751F0">
      <w:pPr>
        <w:pStyle w:val="Akapitzlist"/>
        <w:numPr>
          <w:ilvl w:val="0"/>
          <w:numId w:val="32"/>
        </w:numPr>
        <w:spacing w:line="360" w:lineRule="auto"/>
        <w:rPr>
          <w:rFonts w:cs="Aptos"/>
          <w:sz w:val="24"/>
          <w:szCs w:val="24"/>
        </w:rPr>
      </w:pPr>
      <w:r w:rsidRPr="00F01A78">
        <w:rPr>
          <w:rFonts w:cs="Aptos"/>
          <w:sz w:val="24"/>
          <w:szCs w:val="24"/>
        </w:rPr>
        <w:t>mają pełną zdolność do czynności prawnych;</w:t>
      </w:r>
    </w:p>
    <w:p w14:paraId="244CF9D1" w14:textId="77777777" w:rsidR="000C390E" w:rsidRPr="00F01A78" w:rsidRDefault="000C390E" w:rsidP="003751F0">
      <w:pPr>
        <w:pStyle w:val="Akapitzlist"/>
        <w:numPr>
          <w:ilvl w:val="0"/>
          <w:numId w:val="32"/>
        </w:numPr>
        <w:spacing w:line="360" w:lineRule="auto"/>
        <w:rPr>
          <w:rFonts w:cs="Aptos"/>
          <w:sz w:val="24"/>
          <w:szCs w:val="24"/>
        </w:rPr>
      </w:pPr>
      <w:r w:rsidRPr="00F01A78">
        <w:rPr>
          <w:rFonts w:cs="Aptos"/>
          <w:sz w:val="24"/>
          <w:szCs w:val="24"/>
        </w:rPr>
        <w:t>korzystają z pełni praw publicznych;</w:t>
      </w:r>
    </w:p>
    <w:p w14:paraId="38187DB3" w14:textId="7CB35629" w:rsidR="000C390E" w:rsidRPr="00F01A78" w:rsidRDefault="000C390E" w:rsidP="003751F0">
      <w:pPr>
        <w:pStyle w:val="Akapitzlist"/>
        <w:numPr>
          <w:ilvl w:val="0"/>
          <w:numId w:val="32"/>
        </w:numPr>
        <w:spacing w:line="360" w:lineRule="auto"/>
        <w:rPr>
          <w:rFonts w:cs="Aptos"/>
          <w:sz w:val="24"/>
          <w:szCs w:val="24"/>
        </w:rPr>
      </w:pPr>
      <w:r w:rsidRPr="00F01A78">
        <w:rPr>
          <w:rFonts w:cs="Aptos"/>
          <w:sz w:val="24"/>
          <w:szCs w:val="24"/>
        </w:rPr>
        <w:t>nie byli skazani prawomocnym wyrokiem za umyślne przestępstwo lub umyślne przestępstwo skarbowe;</w:t>
      </w:r>
    </w:p>
    <w:p w14:paraId="1E9B0D67" w14:textId="77777777" w:rsidR="000C390E" w:rsidRPr="00F01A78" w:rsidRDefault="000C390E" w:rsidP="003751F0">
      <w:pPr>
        <w:pStyle w:val="Akapitzlist"/>
        <w:numPr>
          <w:ilvl w:val="0"/>
          <w:numId w:val="32"/>
        </w:numPr>
        <w:spacing w:line="360" w:lineRule="auto"/>
        <w:rPr>
          <w:rFonts w:cs="Aptos"/>
          <w:sz w:val="24"/>
          <w:szCs w:val="24"/>
        </w:rPr>
      </w:pPr>
      <w:r w:rsidRPr="00F01A78">
        <w:rPr>
          <w:rFonts w:cs="Aptos"/>
          <w:sz w:val="24"/>
          <w:szCs w:val="24"/>
        </w:rPr>
        <w:t>nie byli karani karą dyscyplinarną;</w:t>
      </w:r>
    </w:p>
    <w:p w14:paraId="3D5DE5EF" w14:textId="63B19DCD" w:rsidR="000C390E" w:rsidRPr="003751F0" w:rsidRDefault="000C390E" w:rsidP="00131530">
      <w:pPr>
        <w:pStyle w:val="Akapitzlist"/>
        <w:numPr>
          <w:ilvl w:val="0"/>
          <w:numId w:val="32"/>
        </w:numPr>
        <w:spacing w:line="360" w:lineRule="auto"/>
        <w:jc w:val="both"/>
        <w:rPr>
          <w:rFonts w:cs="Aptos"/>
          <w:sz w:val="24"/>
          <w:szCs w:val="24"/>
        </w:rPr>
      </w:pPr>
      <w:r w:rsidRPr="00F01A78">
        <w:rPr>
          <w:rFonts w:cs="Aptos"/>
          <w:sz w:val="24"/>
          <w:szCs w:val="24"/>
        </w:rPr>
        <w:t xml:space="preserve">w okresie </w:t>
      </w:r>
      <w:r w:rsidRPr="003751F0">
        <w:rPr>
          <w:rFonts w:cs="Aptos"/>
          <w:sz w:val="24"/>
          <w:szCs w:val="24"/>
        </w:rPr>
        <w:t>od dnia 22 lipca 1944 r. do dnia 31 lipca 1990 r. nie pracowali</w:t>
      </w:r>
      <w:r w:rsidR="002A3C2D" w:rsidRPr="003751F0">
        <w:rPr>
          <w:rFonts w:cs="Aptos"/>
          <w:sz w:val="24"/>
          <w:szCs w:val="24"/>
        </w:rPr>
        <w:t xml:space="preserve"> </w:t>
      </w:r>
      <w:r w:rsidRPr="003751F0">
        <w:rPr>
          <w:rFonts w:cs="Aptos"/>
          <w:sz w:val="24"/>
          <w:szCs w:val="24"/>
        </w:rPr>
        <w:t xml:space="preserve">w organach </w:t>
      </w:r>
      <w:r w:rsidR="002A3C2D" w:rsidRPr="003751F0">
        <w:rPr>
          <w:rFonts w:cs="Aptos"/>
          <w:sz w:val="24"/>
          <w:szCs w:val="24"/>
        </w:rPr>
        <w:t xml:space="preserve"> </w:t>
      </w:r>
      <w:r w:rsidRPr="00131530">
        <w:rPr>
          <w:rFonts w:cs="Aptos"/>
          <w:spacing w:val="-2"/>
          <w:sz w:val="24"/>
          <w:szCs w:val="24"/>
        </w:rPr>
        <w:t>bezpieczeństwa państwa w rozumieniu art. 2 ustawy z dnia 18 października 2006 r.</w:t>
      </w:r>
      <w:r w:rsidRPr="003751F0">
        <w:rPr>
          <w:rFonts w:cs="Aptos"/>
          <w:sz w:val="24"/>
          <w:szCs w:val="24"/>
        </w:rPr>
        <w:t xml:space="preserve"> o ujawnianiu informacji o dokumentach organów bezpieczeństwa państwa z lat 1944–1990 oraz treści tych dokumentów (t.j. Dz. U. z 202</w:t>
      </w:r>
      <w:r w:rsidR="00C83021" w:rsidRPr="003751F0">
        <w:rPr>
          <w:rFonts w:cs="Aptos"/>
          <w:sz w:val="24"/>
          <w:szCs w:val="24"/>
        </w:rPr>
        <w:t>4</w:t>
      </w:r>
      <w:r w:rsidRPr="003751F0">
        <w:rPr>
          <w:rFonts w:cs="Aptos"/>
          <w:sz w:val="24"/>
          <w:szCs w:val="24"/>
        </w:rPr>
        <w:t xml:space="preserve"> r. poz. </w:t>
      </w:r>
      <w:r w:rsidR="00C83021" w:rsidRPr="003751F0">
        <w:rPr>
          <w:rFonts w:cs="Aptos"/>
          <w:sz w:val="24"/>
          <w:szCs w:val="24"/>
        </w:rPr>
        <w:t>1632</w:t>
      </w:r>
      <w:r w:rsidRPr="003751F0">
        <w:rPr>
          <w:rFonts w:cs="Aptos"/>
          <w:sz w:val="24"/>
          <w:szCs w:val="24"/>
        </w:rPr>
        <w:t>), nie pełnili w nich służby ani nie współpracowali z tymi organami;</w:t>
      </w:r>
    </w:p>
    <w:p w14:paraId="564AE088" w14:textId="7FD8B0FC" w:rsidR="000C390E" w:rsidRPr="003751F0" w:rsidRDefault="000C390E" w:rsidP="00131530">
      <w:pPr>
        <w:pStyle w:val="Akapitzlist"/>
        <w:numPr>
          <w:ilvl w:val="0"/>
          <w:numId w:val="32"/>
        </w:numPr>
        <w:spacing w:line="360" w:lineRule="auto"/>
        <w:jc w:val="both"/>
        <w:rPr>
          <w:rFonts w:cs="Aptos"/>
          <w:sz w:val="24"/>
          <w:szCs w:val="24"/>
        </w:rPr>
      </w:pPr>
      <w:bookmarkStart w:id="13" w:name="_Hlk212618592"/>
      <w:r w:rsidRPr="003751F0">
        <w:rPr>
          <w:rFonts w:cs="Aptos"/>
          <w:sz w:val="24"/>
          <w:szCs w:val="24"/>
        </w:rPr>
        <w:t>posiadają wykształcenie wyższe</w:t>
      </w:r>
      <w:r w:rsidR="00747F86">
        <w:rPr>
          <w:rFonts w:cs="Aptos"/>
          <w:sz w:val="24"/>
          <w:szCs w:val="24"/>
        </w:rPr>
        <w:t>,</w:t>
      </w:r>
      <w:r w:rsidR="00C83021" w:rsidRPr="003751F0">
        <w:rPr>
          <w:rFonts w:cs="Aptos"/>
          <w:sz w:val="24"/>
          <w:szCs w:val="24"/>
        </w:rPr>
        <w:t xml:space="preserve"> z wyłączeniem</w:t>
      </w:r>
      <w:r w:rsidR="00056D06" w:rsidRPr="003751F0">
        <w:rPr>
          <w:rFonts w:cs="Aptos"/>
          <w:sz w:val="24"/>
          <w:szCs w:val="24"/>
        </w:rPr>
        <w:t xml:space="preserve"> </w:t>
      </w:r>
      <w:r w:rsidR="00671B1C">
        <w:rPr>
          <w:rFonts w:cs="Aptos"/>
          <w:sz w:val="24"/>
          <w:szCs w:val="24"/>
        </w:rPr>
        <w:t>p</w:t>
      </w:r>
      <w:r w:rsidR="00056D06" w:rsidRPr="003751F0">
        <w:rPr>
          <w:rFonts w:cs="Aptos"/>
          <w:sz w:val="24"/>
          <w:szCs w:val="24"/>
        </w:rPr>
        <w:t>rzedstawicieli Samorządu Studenckiego</w:t>
      </w:r>
      <w:r w:rsidR="00671B1C">
        <w:rPr>
          <w:rFonts w:cs="Aptos"/>
          <w:sz w:val="24"/>
          <w:szCs w:val="24"/>
        </w:rPr>
        <w:t>;</w:t>
      </w:r>
    </w:p>
    <w:bookmarkEnd w:id="13"/>
    <w:p w14:paraId="1194B207" w14:textId="77777777" w:rsidR="000C390E" w:rsidRPr="00C45598" w:rsidRDefault="000C390E" w:rsidP="00283569">
      <w:pPr>
        <w:pStyle w:val="Akapitzlist"/>
        <w:numPr>
          <w:ilvl w:val="0"/>
          <w:numId w:val="32"/>
        </w:numPr>
        <w:spacing w:line="360" w:lineRule="auto"/>
        <w:ind w:left="714" w:hanging="357"/>
        <w:contextualSpacing w:val="0"/>
        <w:rPr>
          <w:rFonts w:cs="Aptos"/>
          <w:sz w:val="24"/>
          <w:szCs w:val="24"/>
        </w:rPr>
      </w:pPr>
      <w:r w:rsidRPr="00C45598">
        <w:rPr>
          <w:rFonts w:cs="Aptos"/>
          <w:sz w:val="24"/>
          <w:szCs w:val="24"/>
        </w:rPr>
        <w:t xml:space="preserve">nie ukończyli 70. roku życia do dnia rozpoczęcia kadencji. </w:t>
      </w:r>
    </w:p>
    <w:p w14:paraId="107E6A3F" w14:textId="18EA2F1D" w:rsidR="000C390E" w:rsidRPr="003751F0" w:rsidRDefault="000C390E" w:rsidP="00283569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cs="Aptos"/>
          <w:sz w:val="24"/>
          <w:szCs w:val="24"/>
        </w:rPr>
      </w:pPr>
      <w:r w:rsidRPr="003751F0">
        <w:rPr>
          <w:rFonts w:cs="Aptos"/>
          <w:sz w:val="24"/>
          <w:szCs w:val="24"/>
        </w:rPr>
        <w:t>Członkostwa w Radzie Wydziału nie można łączyć z pełnieniem funkcji organu tej lub innej uczelni</w:t>
      </w:r>
      <w:r w:rsidR="00C83021" w:rsidRPr="003751F0">
        <w:rPr>
          <w:rFonts w:cs="Aptos"/>
          <w:sz w:val="24"/>
          <w:szCs w:val="24"/>
        </w:rPr>
        <w:t>, członkostwem w radzie innej uczelni ani zatrudnieniem w administracji publicznej.</w:t>
      </w:r>
    </w:p>
    <w:p w14:paraId="5CBEB319" w14:textId="2F962A65" w:rsidR="000C390E" w:rsidRPr="003751F0" w:rsidRDefault="000C390E" w:rsidP="003751F0">
      <w:pPr>
        <w:pStyle w:val="Akapitzlist"/>
        <w:numPr>
          <w:ilvl w:val="0"/>
          <w:numId w:val="11"/>
        </w:numPr>
        <w:tabs>
          <w:tab w:val="left" w:pos="-284"/>
        </w:tabs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sz w:val="24"/>
          <w:szCs w:val="24"/>
        </w:rPr>
      </w:pPr>
      <w:r w:rsidRPr="00594C99">
        <w:rPr>
          <w:rFonts w:cs="Aptos"/>
          <w:sz w:val="24"/>
          <w:szCs w:val="24"/>
        </w:rPr>
        <w:t xml:space="preserve">Każdy członek Rady Wydziału jest zobowiązany do złożenia oświadczenia o spełnieniu wymogów określonych w ust. </w:t>
      </w:r>
      <w:r w:rsidRPr="003751F0">
        <w:rPr>
          <w:rFonts w:cs="Aptos"/>
          <w:sz w:val="24"/>
          <w:szCs w:val="24"/>
        </w:rPr>
        <w:t xml:space="preserve">1 i </w:t>
      </w:r>
      <w:r w:rsidR="0086724F" w:rsidRPr="003751F0">
        <w:rPr>
          <w:rFonts w:cs="Aptos"/>
          <w:sz w:val="24"/>
          <w:szCs w:val="24"/>
        </w:rPr>
        <w:t>2</w:t>
      </w:r>
      <w:r w:rsidR="00671B1C">
        <w:rPr>
          <w:rFonts w:cs="Aptos"/>
          <w:sz w:val="24"/>
          <w:szCs w:val="24"/>
        </w:rPr>
        <w:t>.</w:t>
      </w:r>
      <w:r w:rsidRPr="00594C99">
        <w:rPr>
          <w:rFonts w:cs="Aptos"/>
          <w:sz w:val="24"/>
          <w:szCs w:val="24"/>
        </w:rPr>
        <w:t xml:space="preserve"> Wzór </w:t>
      </w:r>
      <w:r w:rsidRPr="003751F0">
        <w:rPr>
          <w:rFonts w:cs="Aptos"/>
          <w:sz w:val="24"/>
          <w:szCs w:val="24"/>
        </w:rPr>
        <w:t xml:space="preserve">oświadczenia stanowi załącznik nr 1 </w:t>
      </w:r>
      <w:r w:rsidR="00131530">
        <w:rPr>
          <w:rFonts w:cs="Aptos"/>
          <w:sz w:val="24"/>
          <w:szCs w:val="24"/>
        </w:rPr>
        <w:br/>
      </w:r>
      <w:r w:rsidRPr="003751F0">
        <w:rPr>
          <w:rFonts w:cs="Aptos"/>
          <w:sz w:val="24"/>
          <w:szCs w:val="24"/>
        </w:rPr>
        <w:t>do Regulaminu.</w:t>
      </w:r>
    </w:p>
    <w:p w14:paraId="1AE9B979" w14:textId="4D8FC72F" w:rsidR="000C390E" w:rsidRPr="008E6CEB" w:rsidRDefault="000C390E" w:rsidP="00A974CB">
      <w:pPr>
        <w:pStyle w:val="Akapitzlist"/>
        <w:tabs>
          <w:tab w:val="left" w:pos="-284"/>
        </w:tabs>
        <w:autoSpaceDE w:val="0"/>
        <w:autoSpaceDN w:val="0"/>
        <w:adjustRightInd w:val="0"/>
        <w:spacing w:before="120" w:after="120" w:line="360" w:lineRule="auto"/>
        <w:ind w:left="360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Członkowie Rady Wydziału urodzeni przed dniem 1 sierpnia 1972 r. w związku </w:t>
      </w:r>
      <w:r w:rsidR="00594C99" w:rsidRPr="008E6CEB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>z wymogiem określonym w ust</w:t>
      </w:r>
      <w:r w:rsidRPr="003751F0">
        <w:rPr>
          <w:rFonts w:cs="Aptos"/>
          <w:b/>
          <w:sz w:val="24"/>
          <w:szCs w:val="24"/>
        </w:rPr>
        <w:t xml:space="preserve">. </w:t>
      </w:r>
      <w:r w:rsidR="00671B1C" w:rsidRPr="003751F0">
        <w:rPr>
          <w:rFonts w:cs="Aptos"/>
          <w:bCs/>
          <w:sz w:val="24"/>
          <w:szCs w:val="24"/>
        </w:rPr>
        <w:t>1 pkt 5</w:t>
      </w:r>
      <w:r w:rsidRPr="00594C99">
        <w:rPr>
          <w:rFonts w:cs="Aptos"/>
          <w:b/>
          <w:bCs/>
          <w:sz w:val="24"/>
          <w:szCs w:val="24"/>
        </w:rPr>
        <w:t xml:space="preserve"> </w:t>
      </w:r>
      <w:r w:rsidRPr="008E6CEB">
        <w:rPr>
          <w:rFonts w:cs="Aptos"/>
          <w:color w:val="000000"/>
          <w:sz w:val="24"/>
          <w:szCs w:val="24"/>
        </w:rPr>
        <w:t xml:space="preserve">zobowiązani są do złożenia </w:t>
      </w:r>
      <w:r w:rsidRPr="008E6CEB">
        <w:rPr>
          <w:rFonts w:cs="Aptos"/>
          <w:i/>
          <w:iCs/>
          <w:color w:val="000000"/>
          <w:sz w:val="24"/>
          <w:szCs w:val="24"/>
        </w:rPr>
        <w:t>oświadczenia lustracyjnego</w:t>
      </w:r>
      <w:r w:rsidRPr="008E6CEB">
        <w:rPr>
          <w:rFonts w:cs="Aptos"/>
          <w:color w:val="000000"/>
          <w:sz w:val="24"/>
          <w:szCs w:val="24"/>
        </w:rPr>
        <w:t xml:space="preserve"> wg wzoru określonego w załączniku nr 1a do Regulaminu, a jeśli takie oświadczenie zostało już wcześniej przez nich złożone – zobowiązani są do złożenia </w:t>
      </w:r>
      <w:r w:rsidRPr="008E6CEB">
        <w:rPr>
          <w:rFonts w:cs="Aptos"/>
          <w:i/>
          <w:iCs/>
          <w:color w:val="000000"/>
          <w:sz w:val="24"/>
          <w:szCs w:val="24"/>
        </w:rPr>
        <w:t>informacji o złożeniu oświadczenia lustracyjnego</w:t>
      </w:r>
      <w:r w:rsidRPr="008E6CEB">
        <w:rPr>
          <w:rFonts w:cs="Aptos"/>
          <w:color w:val="000000"/>
          <w:sz w:val="24"/>
          <w:szCs w:val="24"/>
        </w:rPr>
        <w:t xml:space="preserve"> wg wzoru określonego w załączniku nr 1b do Regulaminu. </w:t>
      </w:r>
    </w:p>
    <w:p w14:paraId="0026B334" w14:textId="6BF47878" w:rsidR="000C390E" w:rsidRPr="00C609DD" w:rsidRDefault="000C390E" w:rsidP="00283569">
      <w:pPr>
        <w:pStyle w:val="Akapitzlist"/>
        <w:numPr>
          <w:ilvl w:val="0"/>
          <w:numId w:val="11"/>
        </w:numPr>
        <w:spacing w:line="360" w:lineRule="auto"/>
        <w:ind w:left="357" w:hanging="357"/>
        <w:contextualSpacing w:val="0"/>
        <w:jc w:val="both"/>
        <w:rPr>
          <w:rFonts w:cs="Aptos"/>
          <w:sz w:val="24"/>
          <w:szCs w:val="24"/>
        </w:rPr>
      </w:pPr>
      <w:r w:rsidRPr="00671B1C">
        <w:rPr>
          <w:sz w:val="24"/>
          <w:szCs w:val="24"/>
        </w:rPr>
        <w:t xml:space="preserve">Osoby, o których mowa w § 3 ust. 1 pkt 1 lit. e) i f), które wyrażają chęć członkostwa </w:t>
      </w:r>
      <w:r w:rsidRPr="00671B1C">
        <w:rPr>
          <w:sz w:val="24"/>
          <w:szCs w:val="24"/>
        </w:rPr>
        <w:br/>
        <w:t>w Radzie</w:t>
      </w:r>
      <w:r w:rsidRPr="00734124">
        <w:rPr>
          <w:sz w:val="24"/>
          <w:szCs w:val="24"/>
        </w:rPr>
        <w:t xml:space="preserve"> w danej kadencji, składają Dziekanowi pisemną deklarację o treści, która stanowi Załącznik nr 2 do Regulaminu. </w:t>
      </w:r>
      <w:r w:rsidRPr="00671B1C">
        <w:rPr>
          <w:sz w:val="24"/>
          <w:szCs w:val="24"/>
        </w:rPr>
        <w:t>Niezłożenie deklaracji w terminie ogłoszonym przez Dziekana jest równoznaczne z rezygnacją z członkostwa w Radzie na okres jednego roku akademickiego. Osoby uprawnione na podstawie § 3 ust. 1 pkt 1 lit. e) lub f), które</w:t>
      </w:r>
      <w:r w:rsidRPr="00734124">
        <w:rPr>
          <w:sz w:val="24"/>
          <w:szCs w:val="24"/>
        </w:rPr>
        <w:t xml:space="preserve"> nie złożyły deklaracji członkostwa w Radzie na dany rok akademicki mogą złożyć taką deklarację na kolejny rok akademicki na co najmniej 30 dni przed jego rozpoczęciem. Osoby, które uzyskały uprawnienie na podstawie § 3 ust. 1 pkt 1 lit. e) lub f) w trakcie trwającej kadencji Rady Wydziału mogą zostać Członkami Rady </w:t>
      </w:r>
      <w:r w:rsidR="00F64E22">
        <w:rPr>
          <w:sz w:val="24"/>
          <w:szCs w:val="24"/>
        </w:rPr>
        <w:br/>
      </w:r>
      <w:r w:rsidRPr="00734124">
        <w:rPr>
          <w:sz w:val="24"/>
          <w:szCs w:val="24"/>
        </w:rPr>
        <w:t xml:space="preserve">od nowego roku akademickiego. Deklarację członkostwa należy złożyć co najmniej </w:t>
      </w:r>
      <w:r w:rsidR="00131530">
        <w:rPr>
          <w:sz w:val="24"/>
          <w:szCs w:val="24"/>
        </w:rPr>
        <w:br/>
      </w:r>
      <w:r w:rsidRPr="00734124">
        <w:rPr>
          <w:sz w:val="24"/>
          <w:szCs w:val="24"/>
        </w:rPr>
        <w:t>30 dni przed początkiem nowego roku akademickiego.</w:t>
      </w:r>
    </w:p>
    <w:p w14:paraId="67B57195" w14:textId="77777777" w:rsidR="000C390E" w:rsidRPr="00CC2CB6" w:rsidRDefault="000C390E" w:rsidP="003751F0">
      <w:pPr>
        <w:pStyle w:val="Akapitzlist"/>
        <w:numPr>
          <w:ilvl w:val="0"/>
          <w:numId w:val="11"/>
        </w:numPr>
        <w:spacing w:line="360" w:lineRule="auto"/>
        <w:jc w:val="both"/>
        <w:rPr>
          <w:rFonts w:cs="Aptos"/>
          <w:sz w:val="24"/>
          <w:szCs w:val="24"/>
        </w:rPr>
      </w:pPr>
      <w:r w:rsidRPr="00343C60">
        <w:rPr>
          <w:rFonts w:cs="Aptos"/>
          <w:sz w:val="24"/>
          <w:szCs w:val="24"/>
        </w:rPr>
        <w:t xml:space="preserve">Przedstawiciele pozostałych </w:t>
      </w:r>
      <w:r w:rsidRPr="00CC2CB6">
        <w:rPr>
          <w:rFonts w:cs="Aptos"/>
          <w:sz w:val="24"/>
          <w:szCs w:val="24"/>
        </w:rPr>
        <w:t>nauczycieli są wybierani do Rady Wydziału spośród kandydatów zatrudnionych w Wydziale w pełnym wymiarze czasu prac</w:t>
      </w:r>
      <w:r w:rsidR="004303EB" w:rsidRPr="00CC2CB6">
        <w:rPr>
          <w:rFonts w:cs="Aptos"/>
          <w:sz w:val="24"/>
          <w:szCs w:val="24"/>
        </w:rPr>
        <w:t>y</w:t>
      </w:r>
      <w:r w:rsidRPr="00CC2CB6">
        <w:rPr>
          <w:rFonts w:cs="Aptos"/>
          <w:sz w:val="24"/>
          <w:szCs w:val="24"/>
        </w:rPr>
        <w:t xml:space="preserve"> według stanu na dzień 31 grudnia roku poprzedzającego wybory, zgodnie z poniższymi zasadami:</w:t>
      </w:r>
    </w:p>
    <w:p w14:paraId="36D35AF7" w14:textId="28A0B1D3" w:rsidR="000C390E" w:rsidRPr="00F64E22" w:rsidRDefault="000C390E" w:rsidP="00F64E22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F64E22">
        <w:rPr>
          <w:rFonts w:cs="Aptos"/>
          <w:color w:val="000000"/>
          <w:sz w:val="24"/>
          <w:szCs w:val="24"/>
        </w:rPr>
        <w:t xml:space="preserve">wybory przeprowadza Uczelniana Komisja Wyborcza, z zachowaniem zasad opisanych w § </w:t>
      </w:r>
      <w:r w:rsidR="006463BB" w:rsidRPr="00F64E22">
        <w:rPr>
          <w:rFonts w:cs="Aptos"/>
          <w:color w:val="000000"/>
          <w:sz w:val="24"/>
          <w:szCs w:val="24"/>
        </w:rPr>
        <w:t>32</w:t>
      </w:r>
      <w:r w:rsidRPr="00F64E22">
        <w:rPr>
          <w:rFonts w:cs="Aptos"/>
          <w:color w:val="000000"/>
          <w:sz w:val="24"/>
          <w:szCs w:val="24"/>
        </w:rPr>
        <w:t xml:space="preserve"> Załącznika nr </w:t>
      </w:r>
      <w:r w:rsidR="006463BB" w:rsidRPr="00F64E22">
        <w:rPr>
          <w:rFonts w:cs="Aptos"/>
          <w:color w:val="000000"/>
          <w:sz w:val="24"/>
          <w:szCs w:val="24"/>
        </w:rPr>
        <w:t>7</w:t>
      </w:r>
      <w:r w:rsidRPr="00F64E22">
        <w:rPr>
          <w:rFonts w:cs="Aptos"/>
          <w:color w:val="000000"/>
          <w:sz w:val="24"/>
          <w:szCs w:val="24"/>
        </w:rPr>
        <w:t xml:space="preserve"> </w:t>
      </w:r>
      <w:r w:rsidR="00870DB7" w:rsidRPr="00F64E22">
        <w:rPr>
          <w:rFonts w:cs="Aptos"/>
          <w:color w:val="000000"/>
          <w:sz w:val="24"/>
          <w:szCs w:val="24"/>
        </w:rPr>
        <w:t xml:space="preserve">(Ordynacja wyborcza) </w:t>
      </w:r>
      <w:r w:rsidR="00E063AF" w:rsidRPr="00F64E22">
        <w:rPr>
          <w:rFonts w:cs="Aptos"/>
          <w:color w:val="000000"/>
          <w:sz w:val="24"/>
          <w:szCs w:val="24"/>
        </w:rPr>
        <w:t xml:space="preserve">do </w:t>
      </w:r>
      <w:r w:rsidRPr="00F64E22">
        <w:rPr>
          <w:rFonts w:cs="Aptos"/>
          <w:color w:val="000000"/>
          <w:sz w:val="24"/>
          <w:szCs w:val="24"/>
        </w:rPr>
        <w:t>Statutu WUM</w:t>
      </w:r>
      <w:r w:rsidR="002E7263" w:rsidRPr="00F64E22">
        <w:rPr>
          <w:rFonts w:cs="Aptos"/>
          <w:color w:val="000000"/>
          <w:sz w:val="24"/>
          <w:szCs w:val="24"/>
        </w:rPr>
        <w:t xml:space="preserve">. </w:t>
      </w:r>
      <w:r w:rsidR="00131530" w:rsidRPr="00F64E22">
        <w:rPr>
          <w:rFonts w:cs="Aptos"/>
          <w:color w:val="000000"/>
          <w:sz w:val="24"/>
          <w:szCs w:val="24"/>
        </w:rPr>
        <w:br/>
      </w:r>
      <w:r w:rsidR="002E7263" w:rsidRPr="00F64E22">
        <w:rPr>
          <w:rFonts w:cs="Aptos"/>
          <w:color w:val="000000"/>
          <w:sz w:val="24"/>
          <w:szCs w:val="24"/>
        </w:rPr>
        <w:t>W sprawach nieuregulowanych niniejszym Regulaminem stosuje się zasady określone przepisami Załącznika nr 7 (Ordynacja wyborcza) do Statutu WUM</w:t>
      </w:r>
      <w:r w:rsidRPr="00F64E22">
        <w:rPr>
          <w:rFonts w:cs="Aptos"/>
          <w:color w:val="000000"/>
          <w:sz w:val="24"/>
          <w:szCs w:val="24"/>
        </w:rPr>
        <w:t>;</w:t>
      </w:r>
    </w:p>
    <w:p w14:paraId="655584ED" w14:textId="7ADB4D98" w:rsidR="000C390E" w:rsidRPr="00F64E22" w:rsidRDefault="000C390E" w:rsidP="00F64E22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F64E22">
        <w:rPr>
          <w:rFonts w:cs="Aptos"/>
          <w:color w:val="000000"/>
          <w:sz w:val="24"/>
          <w:szCs w:val="24"/>
        </w:rPr>
        <w:t xml:space="preserve">nauczyciel akademicki spełniający wymogi, o których mowa w ust. 1 i 3 może zgłosić samodzielnie swoją kandydaturę do Rady Wydziału, </w:t>
      </w:r>
    </w:p>
    <w:p w14:paraId="1CD97814" w14:textId="343D2472" w:rsidR="000C390E" w:rsidRPr="00F64E22" w:rsidRDefault="000C390E" w:rsidP="00F64E22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F64E22">
        <w:rPr>
          <w:rFonts w:cs="Aptos"/>
          <w:color w:val="000000"/>
          <w:sz w:val="24"/>
          <w:szCs w:val="24"/>
        </w:rPr>
        <w:t xml:space="preserve">zgłoszenia kandydatów wraz z pisemną zgodą należy złożyć do Przewodniczącego Uczelnianej Komisji Wyborczej w terminie określonym przez UKW, </w:t>
      </w:r>
    </w:p>
    <w:p w14:paraId="5DE05408" w14:textId="55B5A0E9" w:rsidR="000C390E" w:rsidRPr="00F64E22" w:rsidRDefault="000C390E" w:rsidP="00F64E22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F64E22">
        <w:rPr>
          <w:color w:val="000000"/>
          <w:sz w:val="24"/>
          <w:szCs w:val="24"/>
        </w:rPr>
        <w:t xml:space="preserve">Uczelniana Komisja Wyborcza sprawdza prawidłowość zgłoszeń kandydatów </w:t>
      </w:r>
      <w:r w:rsidRPr="00F64E22">
        <w:rPr>
          <w:color w:val="000000"/>
          <w:sz w:val="24"/>
          <w:szCs w:val="24"/>
        </w:rPr>
        <w:br/>
        <w:t xml:space="preserve">i przedstawia społeczności Wydziału listę zgłoszonych kandydatów,  </w:t>
      </w:r>
    </w:p>
    <w:p w14:paraId="02049CAA" w14:textId="12F2790D" w:rsidR="000C390E" w:rsidRPr="00F64E22" w:rsidRDefault="000C390E" w:rsidP="00F64E22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F64E22">
        <w:rPr>
          <w:rFonts w:cs="Aptos"/>
          <w:color w:val="000000"/>
          <w:sz w:val="24"/>
          <w:szCs w:val="24"/>
        </w:rPr>
        <w:t xml:space="preserve">wyłonienie przedstawicieli nauczycieli akademickich, o których mowa w </w:t>
      </w:r>
      <w:r w:rsidRPr="00F64E22">
        <w:rPr>
          <w:rFonts w:cs="Aptos"/>
          <w:bCs/>
          <w:color w:val="000000"/>
          <w:sz w:val="24"/>
          <w:szCs w:val="24"/>
        </w:rPr>
        <w:t xml:space="preserve">§ 3 ust. 1 pkt 2 lit. a) </w:t>
      </w:r>
      <w:r w:rsidRPr="00F64E22">
        <w:rPr>
          <w:rFonts w:cs="Aptos"/>
          <w:color w:val="000000"/>
          <w:sz w:val="24"/>
          <w:szCs w:val="24"/>
        </w:rPr>
        <w:t>odbywa się w drodze głosowania w grupie pozostałych nauczycieli akademickich uprawnionych do głosowania;</w:t>
      </w:r>
    </w:p>
    <w:p w14:paraId="05FACC80" w14:textId="2BE479CB" w:rsidR="000C390E" w:rsidRPr="00131530" w:rsidRDefault="000C390E" w:rsidP="00F64E22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131530">
        <w:rPr>
          <w:rFonts w:cs="Aptos"/>
          <w:color w:val="000000"/>
          <w:sz w:val="24"/>
          <w:szCs w:val="24"/>
        </w:rPr>
        <w:t xml:space="preserve">wybór członków Rady Wydziału powinien być dokonany najpóźniej w terminie </w:t>
      </w:r>
      <w:r w:rsidR="00131530">
        <w:rPr>
          <w:rFonts w:cs="Aptos"/>
          <w:color w:val="000000"/>
          <w:sz w:val="24"/>
          <w:szCs w:val="24"/>
        </w:rPr>
        <w:br/>
      </w:r>
      <w:r w:rsidRPr="00131530">
        <w:rPr>
          <w:rFonts w:cs="Aptos"/>
          <w:color w:val="000000"/>
          <w:sz w:val="24"/>
          <w:szCs w:val="24"/>
        </w:rPr>
        <w:t>do 30 września roku, w którym powstała konieczność ich przeprowadzenia;</w:t>
      </w:r>
    </w:p>
    <w:p w14:paraId="43550D87" w14:textId="6CB92B2D" w:rsidR="008C0CFD" w:rsidRPr="00131530" w:rsidRDefault="008C0CFD" w:rsidP="00F64E2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131530">
        <w:rPr>
          <w:rFonts w:cs="Aptos"/>
          <w:color w:val="000000"/>
          <w:sz w:val="24"/>
          <w:szCs w:val="24"/>
        </w:rPr>
        <w:t>Przewodniczący UKW przekazuje Dziekanowi informację o</w:t>
      </w:r>
      <w:r>
        <w:t xml:space="preserve"> </w:t>
      </w:r>
      <w:r w:rsidR="000C390E" w:rsidRPr="00131530">
        <w:rPr>
          <w:rFonts w:cs="Aptos"/>
          <w:color w:val="000000"/>
          <w:sz w:val="24"/>
          <w:szCs w:val="24"/>
        </w:rPr>
        <w:t>wybranych do Rady Wydziału przedstawiciel</w:t>
      </w:r>
      <w:r w:rsidRPr="00131530">
        <w:rPr>
          <w:rFonts w:cs="Aptos"/>
          <w:color w:val="000000"/>
          <w:sz w:val="24"/>
          <w:szCs w:val="24"/>
        </w:rPr>
        <w:t>ach</w:t>
      </w:r>
      <w:r w:rsidR="000C390E" w:rsidRPr="00131530">
        <w:rPr>
          <w:rFonts w:cs="Aptos"/>
          <w:color w:val="000000"/>
          <w:sz w:val="24"/>
          <w:szCs w:val="24"/>
        </w:rPr>
        <w:t xml:space="preserve"> pozostałych nauczycieli akademickich, </w:t>
      </w:r>
    </w:p>
    <w:p w14:paraId="0183FA76" w14:textId="712FA696" w:rsidR="000C390E" w:rsidRPr="00131530" w:rsidRDefault="008C0CFD" w:rsidP="00F64E2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131530">
        <w:rPr>
          <w:rFonts w:cs="Aptos"/>
          <w:color w:val="000000"/>
          <w:sz w:val="24"/>
          <w:szCs w:val="24"/>
        </w:rPr>
        <w:t xml:space="preserve">Przewodniczący odpowiednio </w:t>
      </w:r>
      <w:r w:rsidR="000C390E" w:rsidRPr="00131530">
        <w:rPr>
          <w:rFonts w:cs="Aptos"/>
          <w:color w:val="000000"/>
          <w:sz w:val="24"/>
          <w:szCs w:val="24"/>
        </w:rPr>
        <w:t xml:space="preserve">samorządu studenckiego </w:t>
      </w:r>
      <w:r w:rsidR="00A82E2E" w:rsidRPr="00131530">
        <w:rPr>
          <w:rFonts w:cs="Aptos"/>
          <w:color w:val="000000"/>
          <w:sz w:val="24"/>
          <w:szCs w:val="24"/>
        </w:rPr>
        <w:t>lub</w:t>
      </w:r>
      <w:r w:rsidR="000C390E" w:rsidRPr="00131530">
        <w:rPr>
          <w:rFonts w:cs="Aptos"/>
          <w:color w:val="000000"/>
          <w:sz w:val="24"/>
          <w:szCs w:val="24"/>
        </w:rPr>
        <w:t xml:space="preserve"> samorządu doktorantów </w:t>
      </w:r>
      <w:r w:rsidR="00C609DD" w:rsidRPr="00131530">
        <w:rPr>
          <w:rFonts w:cs="Aptos"/>
          <w:color w:val="000000"/>
          <w:sz w:val="24"/>
          <w:szCs w:val="24"/>
        </w:rPr>
        <w:t>przekazują Dziekanowi informację o</w:t>
      </w:r>
      <w:r w:rsidR="00C609DD">
        <w:t xml:space="preserve"> </w:t>
      </w:r>
      <w:r w:rsidR="00C609DD" w:rsidRPr="00131530">
        <w:rPr>
          <w:rFonts w:cs="Aptos"/>
          <w:color w:val="000000"/>
          <w:sz w:val="24"/>
          <w:szCs w:val="24"/>
        </w:rPr>
        <w:t>wybranych do Rady Wydziału przedstawicielach do Rady Wydziału</w:t>
      </w:r>
      <w:r w:rsidR="000C390E" w:rsidRPr="00131530">
        <w:rPr>
          <w:rFonts w:cs="Aptos"/>
          <w:color w:val="000000"/>
          <w:sz w:val="24"/>
          <w:szCs w:val="24"/>
        </w:rPr>
        <w:t xml:space="preserve">. </w:t>
      </w:r>
    </w:p>
    <w:p w14:paraId="3F2C2E91" w14:textId="77777777" w:rsidR="000C390E" w:rsidRPr="008E6CEB" w:rsidRDefault="000C390E" w:rsidP="001315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Pełny skład Rady Wydziału ogłasza Dziekan, nie później niż do dnia 31 października roku, w którym rozpoczęła się kadencja Senatu i ogłasza aktualizację niezwłocznie po każdej zmianie. </w:t>
      </w:r>
    </w:p>
    <w:p w14:paraId="1D03339E" w14:textId="73B96F01" w:rsidR="000C390E" w:rsidRPr="008E6CEB" w:rsidRDefault="000C390E" w:rsidP="001315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Kadencja Rady Wydziału powołanej zgodnie z niniejszym Regulaminem rozpoczyna się z dniem 31 października roku, w którym rozpoczęła się kadencja Senatu i trwa 4 lata. </w:t>
      </w:r>
    </w:p>
    <w:p w14:paraId="1EE002A0" w14:textId="5CC7E002" w:rsidR="00472A35" w:rsidRPr="008E6CEB" w:rsidRDefault="000C390E" w:rsidP="001315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425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Wybór przedstawicieli, o których mowa w § 3 ust. 1 pkt 2 lit. b) oraz czas trwania ich członkostwa w Radzie Wydziału określa </w:t>
      </w:r>
      <w:r w:rsidR="00A82E2E">
        <w:rPr>
          <w:rFonts w:cs="Aptos"/>
          <w:color w:val="000000"/>
          <w:sz w:val="24"/>
          <w:szCs w:val="24"/>
        </w:rPr>
        <w:t xml:space="preserve">odpowiednio </w:t>
      </w:r>
      <w:r w:rsidRPr="008E6CEB">
        <w:rPr>
          <w:rFonts w:cs="Aptos"/>
          <w:color w:val="000000"/>
          <w:sz w:val="24"/>
          <w:szCs w:val="24"/>
        </w:rPr>
        <w:t>regulamin samorządu studenckiego i samorządu doktorantów.</w:t>
      </w:r>
    </w:p>
    <w:p w14:paraId="15B8134F" w14:textId="29CBD652" w:rsidR="000C390E" w:rsidRPr="00EB0BB6" w:rsidRDefault="000C390E" w:rsidP="0013033F">
      <w:pPr>
        <w:pStyle w:val="Nagwek1"/>
        <w:spacing w:after="240"/>
        <w:rPr>
          <w:u w:val="single"/>
        </w:rPr>
      </w:pPr>
      <w:hyperlink w:anchor="spis" w:history="1">
        <w:bookmarkStart w:id="14" w:name="_Toc220493092"/>
        <w:r w:rsidRPr="006A37F8">
          <w:rPr>
            <w:rStyle w:val="Hipercze"/>
            <w:rFonts w:cs="Aptos"/>
            <w:color w:val="auto"/>
            <w:u w:val="none"/>
          </w:rPr>
          <w:t>§ 5</w:t>
        </w:r>
      </w:hyperlink>
      <w:r w:rsidR="006A37F8" w:rsidRPr="006A37F8">
        <w:t>.</w:t>
      </w:r>
      <w:bookmarkStart w:id="15" w:name="ustanie"/>
      <w:r w:rsidR="006A37F8">
        <w:br/>
      </w:r>
      <w:r w:rsidRPr="00EB0BB6">
        <w:rPr>
          <w:u w:val="single"/>
        </w:rPr>
        <w:t>Ustanie członkostwa w Radzie Wydziału</w:t>
      </w:r>
      <w:bookmarkEnd w:id="14"/>
    </w:p>
    <w:bookmarkEnd w:id="15"/>
    <w:p w14:paraId="51C96CFA" w14:textId="77777777" w:rsidR="000C390E" w:rsidRPr="008E6CEB" w:rsidRDefault="000C390E" w:rsidP="00A974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Członkostwo w Radzie Wydziału wygasa w przypadku:</w:t>
      </w:r>
    </w:p>
    <w:p w14:paraId="3766A443" w14:textId="32370491" w:rsidR="000C390E" w:rsidRPr="003751F0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3751F0">
        <w:rPr>
          <w:rFonts w:cs="Aptos"/>
          <w:color w:val="000000"/>
          <w:sz w:val="24"/>
          <w:szCs w:val="24"/>
        </w:rPr>
        <w:t xml:space="preserve">śmierci; </w:t>
      </w:r>
    </w:p>
    <w:p w14:paraId="77B87853" w14:textId="7FFA9C73" w:rsidR="000C390E" w:rsidRPr="008E6CEB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złożenia pisemnej rezygnacji;</w:t>
      </w:r>
    </w:p>
    <w:p w14:paraId="7AED0E1F" w14:textId="3A35097C" w:rsidR="000C390E" w:rsidRPr="008E6CEB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ustania zatrudnienia</w:t>
      </w:r>
      <w:r w:rsidR="00870DB7" w:rsidRPr="008E6CEB">
        <w:rPr>
          <w:rFonts w:cs="Aptos"/>
          <w:color w:val="000000"/>
          <w:sz w:val="24"/>
          <w:szCs w:val="24"/>
        </w:rPr>
        <w:t xml:space="preserve"> w</w:t>
      </w:r>
      <w:r w:rsidRPr="008E6CEB">
        <w:rPr>
          <w:rFonts w:cs="Aptos"/>
          <w:color w:val="000000"/>
          <w:sz w:val="24"/>
          <w:szCs w:val="24"/>
        </w:rPr>
        <w:t xml:space="preserve"> </w:t>
      </w:r>
      <w:r w:rsidR="00870DB7" w:rsidRPr="008E6CEB">
        <w:rPr>
          <w:rFonts w:cs="Aptos"/>
          <w:color w:val="000000"/>
          <w:sz w:val="24"/>
          <w:szCs w:val="24"/>
        </w:rPr>
        <w:t xml:space="preserve">jednostce </w:t>
      </w:r>
      <w:r w:rsidRPr="008E6CEB">
        <w:rPr>
          <w:rFonts w:cs="Aptos"/>
          <w:color w:val="000000"/>
          <w:sz w:val="24"/>
          <w:szCs w:val="24"/>
        </w:rPr>
        <w:t>Wydzia</w:t>
      </w:r>
      <w:r w:rsidR="00870DB7" w:rsidRPr="008E6CEB">
        <w:rPr>
          <w:rFonts w:cs="Aptos"/>
          <w:color w:val="000000"/>
          <w:sz w:val="24"/>
          <w:szCs w:val="24"/>
        </w:rPr>
        <w:t>łu</w:t>
      </w:r>
      <w:r w:rsidRPr="008E6CEB">
        <w:rPr>
          <w:rFonts w:cs="Aptos"/>
          <w:color w:val="000000"/>
          <w:sz w:val="24"/>
          <w:szCs w:val="24"/>
        </w:rPr>
        <w:t>;</w:t>
      </w:r>
    </w:p>
    <w:p w14:paraId="7343B2C5" w14:textId="70A4A676" w:rsidR="000C390E" w:rsidRPr="008E6CEB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odwołania;</w:t>
      </w:r>
    </w:p>
    <w:p w14:paraId="072E24FC" w14:textId="05A3212D" w:rsidR="000C390E" w:rsidRPr="003751F0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zaprzestania spełniania wymagań określonych </w:t>
      </w:r>
      <w:r w:rsidRPr="003751F0">
        <w:rPr>
          <w:rFonts w:cs="Aptos"/>
          <w:color w:val="000000"/>
          <w:sz w:val="24"/>
          <w:szCs w:val="24"/>
        </w:rPr>
        <w:t xml:space="preserve">w § 4 ust. 1 pkt </w:t>
      </w:r>
      <w:r w:rsidR="00FD61F4" w:rsidRPr="003751F0">
        <w:rPr>
          <w:rFonts w:cs="Aptos"/>
          <w:color w:val="000000"/>
          <w:sz w:val="24"/>
          <w:szCs w:val="24"/>
        </w:rPr>
        <w:t xml:space="preserve"> </w:t>
      </w:r>
      <w:r w:rsidRPr="003751F0">
        <w:rPr>
          <w:rFonts w:cs="Aptos"/>
          <w:color w:val="000000"/>
          <w:sz w:val="24"/>
          <w:szCs w:val="24"/>
        </w:rPr>
        <w:t>1-</w:t>
      </w:r>
      <w:r w:rsidR="00FD61F4" w:rsidRPr="003751F0">
        <w:rPr>
          <w:rFonts w:cs="Aptos"/>
          <w:color w:val="000000"/>
          <w:sz w:val="24"/>
          <w:szCs w:val="24"/>
        </w:rPr>
        <w:t xml:space="preserve"> </w:t>
      </w:r>
      <w:r w:rsidRPr="003751F0">
        <w:rPr>
          <w:rFonts w:cs="Aptos"/>
          <w:color w:val="000000"/>
          <w:sz w:val="24"/>
          <w:szCs w:val="24"/>
        </w:rPr>
        <w:t xml:space="preserve">4 oraz w </w:t>
      </w:r>
      <w:r w:rsidRPr="00B93E99">
        <w:rPr>
          <w:rFonts w:cs="Aptos"/>
          <w:color w:val="000000"/>
          <w:sz w:val="24"/>
          <w:szCs w:val="24"/>
        </w:rPr>
        <w:t>ust. 3;</w:t>
      </w:r>
    </w:p>
    <w:p w14:paraId="104D7CF0" w14:textId="40FA3B8D" w:rsidR="000C390E" w:rsidRPr="003751F0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3751F0">
        <w:rPr>
          <w:rFonts w:cs="Aptos"/>
          <w:color w:val="000000"/>
          <w:sz w:val="24"/>
          <w:szCs w:val="24"/>
        </w:rPr>
        <w:t>utraty uprawnień lub umocowań, które stanowiły podstawę do powołania w skład Rady Wydziału, z zastrzeżeniem ust. 3;</w:t>
      </w:r>
    </w:p>
    <w:p w14:paraId="07BECF2B" w14:textId="3ABCA118" w:rsidR="000C390E" w:rsidRPr="008E6CEB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ukończenia studiów przez studenta lub zakończenia kształcenia w szkole doktorskiej;</w:t>
      </w:r>
    </w:p>
    <w:p w14:paraId="3E1E5F24" w14:textId="5B9C0E77" w:rsidR="000C390E" w:rsidRPr="008E6CEB" w:rsidRDefault="000C390E" w:rsidP="003751F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skreślenia z listy studentów lub doktorantów.</w:t>
      </w:r>
    </w:p>
    <w:p w14:paraId="2E34BC99" w14:textId="19D29494" w:rsidR="000C390E" w:rsidRPr="008E6CEB" w:rsidRDefault="000C390E" w:rsidP="003010CF">
      <w:pPr>
        <w:autoSpaceDE w:val="0"/>
        <w:autoSpaceDN w:val="0"/>
        <w:adjustRightInd w:val="0"/>
        <w:spacing w:before="120" w:after="120" w:line="360" w:lineRule="auto"/>
        <w:ind w:left="350" w:hanging="350"/>
        <w:jc w:val="both"/>
        <w:rPr>
          <w:rFonts w:cs="Aptos"/>
          <w:color w:val="000000"/>
          <w:sz w:val="24"/>
          <w:szCs w:val="24"/>
        </w:rPr>
      </w:pPr>
      <w:r w:rsidRPr="00F64E22">
        <w:rPr>
          <w:rFonts w:cs="Aptos"/>
          <w:color w:val="000000"/>
          <w:sz w:val="24"/>
          <w:szCs w:val="24"/>
        </w:rPr>
        <w:t>2.</w:t>
      </w:r>
      <w:r w:rsidRPr="008E6CEB">
        <w:rPr>
          <w:rFonts w:cs="Aptos"/>
          <w:color w:val="000000"/>
          <w:sz w:val="24"/>
          <w:szCs w:val="24"/>
        </w:rPr>
        <w:tab/>
        <w:t xml:space="preserve">Dziekan może odwołać członka Rady Wydziału w razie nieusprawiedliwionej nieobecności na trzech posiedzeniach Rady Wydziału lub nieuczestniczenia </w:t>
      </w:r>
      <w:r w:rsidR="003010CF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>w posiedzeniach Rady Wydziału przez okres  co najmniej 6 miesięcy.</w:t>
      </w:r>
    </w:p>
    <w:p w14:paraId="38340F3A" w14:textId="3E9AC264" w:rsidR="007C44BA" w:rsidRDefault="000C390E" w:rsidP="003010CF">
      <w:pPr>
        <w:autoSpaceDE w:val="0"/>
        <w:autoSpaceDN w:val="0"/>
        <w:adjustRightInd w:val="0"/>
        <w:spacing w:before="120" w:after="120" w:line="360" w:lineRule="auto"/>
        <w:ind w:left="350" w:hanging="350"/>
        <w:jc w:val="both"/>
        <w:rPr>
          <w:rFonts w:cs="Aptos"/>
          <w:color w:val="000000"/>
          <w:spacing w:val="-2"/>
          <w:sz w:val="24"/>
          <w:szCs w:val="24"/>
        </w:rPr>
      </w:pPr>
      <w:r w:rsidRPr="00F64E22">
        <w:rPr>
          <w:rFonts w:cs="Aptos"/>
          <w:color w:val="000000"/>
          <w:sz w:val="24"/>
          <w:szCs w:val="24"/>
        </w:rPr>
        <w:t>3.</w:t>
      </w:r>
      <w:r w:rsidRPr="00F64E22">
        <w:rPr>
          <w:rFonts w:cs="Aptos"/>
          <w:color w:val="000000"/>
          <w:sz w:val="24"/>
          <w:szCs w:val="24"/>
        </w:rPr>
        <w:tab/>
        <w:t>Wygaśnięcie</w:t>
      </w:r>
      <w:r w:rsidRPr="008E6CEB">
        <w:rPr>
          <w:rFonts w:cs="Aptos"/>
          <w:color w:val="000000"/>
          <w:sz w:val="24"/>
          <w:szCs w:val="24"/>
        </w:rPr>
        <w:t xml:space="preserve"> mandatu członka Rady stwierdza Dziekan i o ile to dotyczy, powołuje </w:t>
      </w:r>
      <w:r w:rsidR="003010CF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>w to miejsce nowego członka Rady. W przypadku nauczyciela akademickiego, który był członkiem Rady pochodzącym z wyboru zgodnie z § 3 ust. 1 pkt 2</w:t>
      </w:r>
      <w:r w:rsidR="00B93E99">
        <w:rPr>
          <w:rFonts w:cs="Aptos"/>
          <w:color w:val="000000"/>
          <w:sz w:val="24"/>
          <w:szCs w:val="24"/>
        </w:rPr>
        <w:t xml:space="preserve"> lit. </w:t>
      </w:r>
      <w:r w:rsidR="00870DB7" w:rsidRPr="008E6CEB">
        <w:rPr>
          <w:rFonts w:cs="Aptos"/>
          <w:color w:val="000000"/>
          <w:sz w:val="24"/>
          <w:szCs w:val="24"/>
        </w:rPr>
        <w:t>a)</w:t>
      </w:r>
      <w:r w:rsidRPr="008E6CEB">
        <w:rPr>
          <w:rFonts w:cs="Aptos"/>
          <w:color w:val="000000"/>
          <w:sz w:val="24"/>
          <w:szCs w:val="24"/>
        </w:rPr>
        <w:t xml:space="preserve">, </w:t>
      </w:r>
      <w:r w:rsidRPr="003010CF">
        <w:rPr>
          <w:rFonts w:cs="Aptos"/>
          <w:color w:val="000000"/>
          <w:spacing w:val="-2"/>
          <w:sz w:val="24"/>
          <w:szCs w:val="24"/>
        </w:rPr>
        <w:t xml:space="preserve">przeprowadzane są wybory uzupełniające, zgodnie z procedurą określoną w § 4 ust. </w:t>
      </w:r>
      <w:r w:rsidR="00870DB7" w:rsidRPr="003010CF">
        <w:rPr>
          <w:rFonts w:cs="Aptos"/>
          <w:color w:val="000000"/>
          <w:spacing w:val="-2"/>
          <w:sz w:val="24"/>
          <w:szCs w:val="24"/>
        </w:rPr>
        <w:t>5</w:t>
      </w:r>
      <w:r w:rsidRPr="003010CF">
        <w:rPr>
          <w:rFonts w:cs="Aptos"/>
          <w:color w:val="000000"/>
          <w:spacing w:val="-2"/>
          <w:sz w:val="24"/>
          <w:szCs w:val="24"/>
        </w:rPr>
        <w:t>.</w:t>
      </w:r>
    </w:p>
    <w:bookmarkStart w:id="16" w:name="_Hlk167713752"/>
    <w:p w14:paraId="633B5ECB" w14:textId="52EE2B61" w:rsidR="000C390E" w:rsidRPr="003010CF" w:rsidRDefault="0023295F" w:rsidP="006A37F8">
      <w:pPr>
        <w:pStyle w:val="Nagwek1"/>
        <w:spacing w:after="240"/>
      </w:pPr>
      <w:r w:rsidRPr="003010CF">
        <w:fldChar w:fldCharType="begin"/>
      </w:r>
      <w:r w:rsidRPr="003010CF">
        <w:instrText>HYPERLINK  \l "spis"</w:instrText>
      </w:r>
      <w:r w:rsidRPr="003010CF">
        <w:fldChar w:fldCharType="separate"/>
      </w:r>
      <w:bookmarkStart w:id="17" w:name="_Toc220493093"/>
      <w:r w:rsidR="000C390E" w:rsidRPr="003010CF">
        <w:rPr>
          <w:rStyle w:val="Hipercze"/>
          <w:rFonts w:cs="Arial"/>
          <w:color w:val="auto"/>
          <w:u w:val="none"/>
        </w:rPr>
        <w:t>§</w:t>
      </w:r>
      <w:bookmarkEnd w:id="16"/>
      <w:r w:rsidR="000C390E" w:rsidRPr="003010CF">
        <w:rPr>
          <w:rStyle w:val="Hipercze"/>
          <w:rFonts w:cs="Arial"/>
          <w:color w:val="auto"/>
          <w:u w:val="none"/>
        </w:rPr>
        <w:t xml:space="preserve"> 6</w:t>
      </w:r>
      <w:r w:rsidRPr="003010CF">
        <w:fldChar w:fldCharType="end"/>
      </w:r>
      <w:r w:rsidR="006A37F8">
        <w:t>.</w:t>
      </w:r>
      <w:bookmarkStart w:id="18" w:name="zadania"/>
      <w:r w:rsidR="006A37F8">
        <w:br/>
      </w:r>
      <w:r w:rsidR="000C390E" w:rsidRPr="003010CF">
        <w:rPr>
          <w:bCs/>
          <w:u w:val="single"/>
        </w:rPr>
        <w:t>Zadania Rady Wydziału</w:t>
      </w:r>
      <w:bookmarkEnd w:id="17"/>
    </w:p>
    <w:bookmarkEnd w:id="18"/>
    <w:p w14:paraId="77B0715A" w14:textId="710DB736" w:rsidR="00FD61F4" w:rsidRPr="00056D06" w:rsidRDefault="00FD61F4" w:rsidP="003751F0">
      <w:pPr>
        <w:pStyle w:val="Akapitzlist"/>
        <w:spacing w:before="120" w:after="120" w:line="360" w:lineRule="auto"/>
        <w:ind w:left="360"/>
        <w:contextualSpacing w:val="0"/>
        <w:jc w:val="both"/>
        <w:rPr>
          <w:rFonts w:cs="Aptos"/>
          <w:sz w:val="24"/>
          <w:szCs w:val="24"/>
        </w:rPr>
      </w:pPr>
      <w:r w:rsidRPr="00056D06">
        <w:rPr>
          <w:rFonts w:cs="Aptos"/>
          <w:sz w:val="24"/>
          <w:szCs w:val="24"/>
        </w:rPr>
        <w:t>Zadania Rady Wydziału są określone w § 37 ust 2</w:t>
      </w:r>
      <w:r w:rsidR="001C5819">
        <w:rPr>
          <w:rFonts w:cs="Aptos"/>
          <w:sz w:val="24"/>
          <w:szCs w:val="24"/>
        </w:rPr>
        <w:t xml:space="preserve"> Statutu WUM</w:t>
      </w:r>
      <w:r w:rsidRPr="00056D06">
        <w:rPr>
          <w:rFonts w:cs="Aptos"/>
          <w:sz w:val="24"/>
          <w:szCs w:val="24"/>
        </w:rPr>
        <w:t>.</w:t>
      </w:r>
    </w:p>
    <w:p w14:paraId="6CDE9D4D" w14:textId="21B62D04" w:rsidR="0083310B" w:rsidRPr="003010CF" w:rsidRDefault="00411D9C" w:rsidP="006A37F8">
      <w:pPr>
        <w:pStyle w:val="Nagwek1"/>
        <w:spacing w:after="240"/>
        <w:rPr>
          <w:bCs/>
          <w:u w:val="single"/>
        </w:rPr>
      </w:pPr>
      <w:hyperlink w:anchor="spis" w:history="1">
        <w:bookmarkStart w:id="19" w:name="_Toc220493094"/>
        <w:bookmarkStart w:id="20" w:name="_Hlk16104797"/>
        <w:bookmarkStart w:id="21" w:name="_Hlk18754958"/>
        <w:r w:rsidRPr="003010CF">
          <w:rPr>
            <w:rStyle w:val="Hipercze"/>
            <w:rFonts w:cs="Arial"/>
            <w:bCs/>
            <w:color w:val="auto"/>
            <w:u w:val="none"/>
          </w:rPr>
          <w:t>§ 7</w:t>
        </w:r>
      </w:hyperlink>
      <w:r w:rsidR="006A37F8">
        <w:t>.</w:t>
      </w:r>
      <w:bookmarkStart w:id="22" w:name="obowiązki"/>
      <w:r w:rsidR="006A37F8">
        <w:br/>
      </w:r>
      <w:r w:rsidR="0083310B" w:rsidRPr="003010CF">
        <w:rPr>
          <w:bCs/>
          <w:u w:val="single"/>
        </w:rPr>
        <w:t>Obowiązki członków Rady Wydziału</w:t>
      </w:r>
      <w:bookmarkEnd w:id="19"/>
    </w:p>
    <w:bookmarkEnd w:id="22"/>
    <w:p w14:paraId="0D0CAF9E" w14:textId="5B3550C5" w:rsidR="00324C92" w:rsidRPr="008E6CEB" w:rsidRDefault="00324C92" w:rsidP="003010CF">
      <w:pPr>
        <w:pStyle w:val="Akapitzlist"/>
        <w:numPr>
          <w:ilvl w:val="0"/>
          <w:numId w:val="27"/>
        </w:numPr>
        <w:spacing w:before="120" w:after="120" w:line="360" w:lineRule="auto"/>
        <w:ind w:left="426" w:hanging="426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Członek Rady Wydziału jest obowiązany do osobistego uczestnictwa w jej posiedzeniach, a swoją obecność na posiedzeniu Rady stwierdza podpisem na imiennej liście obecności, natomiast przyczyny swej nieobecności winien zgłosić Dziekanowi przed posiedzeniem Rady Wydziału na adres: </w:t>
      </w:r>
      <w:r w:rsidR="00695161">
        <w:rPr>
          <w:rFonts w:cs="Aptos"/>
          <w:color w:val="000000"/>
          <w:sz w:val="24"/>
          <w:szCs w:val="24"/>
          <w:u w:val="single"/>
        </w:rPr>
        <w:t>dziekanWF</w:t>
      </w:r>
      <w:r w:rsidRPr="008E6CEB">
        <w:rPr>
          <w:rFonts w:cs="Aptos"/>
          <w:color w:val="000000"/>
          <w:sz w:val="24"/>
          <w:szCs w:val="24"/>
          <w:u w:val="single"/>
        </w:rPr>
        <w:t>@wum.edu.pl.</w:t>
      </w:r>
    </w:p>
    <w:p w14:paraId="3AB9E69D" w14:textId="77777777" w:rsidR="000C390E" w:rsidRPr="008E6CEB" w:rsidRDefault="00324C92" w:rsidP="003010CF">
      <w:pPr>
        <w:pStyle w:val="Akapitzlist"/>
        <w:numPr>
          <w:ilvl w:val="0"/>
          <w:numId w:val="27"/>
        </w:numPr>
        <w:spacing w:before="120" w:after="120" w:line="360" w:lineRule="auto"/>
        <w:ind w:left="426" w:hanging="426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W przypadku posiedzeń odbywających się w trybie zdalnym, potwierdzeniem obecności członka Rady jest otwarcie aplikacji za pośrednictwem której prowadzone jest zdalne posiedzenie Rady z użyciem indywidualnego loginu WUM i hasła.</w:t>
      </w:r>
    </w:p>
    <w:p w14:paraId="7C328B15" w14:textId="59930366" w:rsidR="000C390E" w:rsidRPr="00EB0BB6" w:rsidRDefault="000C390E" w:rsidP="006A37F8">
      <w:pPr>
        <w:pStyle w:val="Nagwek1"/>
        <w:spacing w:after="240"/>
        <w:rPr>
          <w:u w:val="single"/>
        </w:rPr>
      </w:pPr>
      <w:hyperlink w:anchor="spis" w:history="1">
        <w:bookmarkStart w:id="23" w:name="_Toc220493095"/>
        <w:r w:rsidRPr="003010CF">
          <w:rPr>
            <w:rStyle w:val="Hipercze"/>
            <w:rFonts w:cs="Arial"/>
            <w:bCs/>
            <w:color w:val="auto"/>
            <w:u w:val="none"/>
          </w:rPr>
          <w:t xml:space="preserve">§ </w:t>
        </w:r>
        <w:r w:rsidR="00411D9C" w:rsidRPr="003010CF">
          <w:rPr>
            <w:rStyle w:val="Hipercze"/>
            <w:rFonts w:cs="Arial"/>
            <w:bCs/>
            <w:color w:val="auto"/>
            <w:u w:val="none"/>
          </w:rPr>
          <w:t>8</w:t>
        </w:r>
      </w:hyperlink>
      <w:r w:rsidR="006A37F8">
        <w:t>.</w:t>
      </w:r>
      <w:bookmarkStart w:id="24" w:name="tryb"/>
      <w:r w:rsidR="006A37F8">
        <w:br/>
      </w:r>
      <w:r w:rsidRPr="00EB0BB6">
        <w:rPr>
          <w:u w:val="single"/>
        </w:rPr>
        <w:t>Tryb działania Rady Wydziału</w:t>
      </w:r>
      <w:bookmarkEnd w:id="20"/>
      <w:bookmarkEnd w:id="23"/>
      <w:bookmarkEnd w:id="24"/>
    </w:p>
    <w:bookmarkEnd w:id="21"/>
    <w:p w14:paraId="5E26F917" w14:textId="77777777" w:rsidR="000C390E" w:rsidRPr="00C45598" w:rsidRDefault="000C390E" w:rsidP="00A974C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sz w:val="24"/>
          <w:szCs w:val="24"/>
        </w:rPr>
        <w:t>Posiedzenia Rady Wydziału odbywają się co najmniej dwa razy w semestrze.</w:t>
      </w:r>
    </w:p>
    <w:p w14:paraId="182EBD87" w14:textId="77777777" w:rsidR="000C390E" w:rsidRPr="00C45598" w:rsidRDefault="000C390E" w:rsidP="00A974C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sz w:val="24"/>
          <w:szCs w:val="24"/>
        </w:rPr>
        <w:t>Posiedzenia Rady Wydziału zwołuje Dziekan w stałych terminach z wyjątkiem okresów wolnych od zajęć dydaktycznych.</w:t>
      </w:r>
    </w:p>
    <w:p w14:paraId="5429932C" w14:textId="77777777" w:rsidR="000C390E" w:rsidRPr="00C45598" w:rsidRDefault="000C390E" w:rsidP="00A974C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Aptos"/>
          <w:sz w:val="24"/>
          <w:szCs w:val="24"/>
        </w:rPr>
      </w:pPr>
      <w:r w:rsidRPr="00C45598">
        <w:rPr>
          <w:rFonts w:cs="Aptos"/>
          <w:sz w:val="24"/>
          <w:szCs w:val="24"/>
        </w:rPr>
        <w:t xml:space="preserve">Nadzwyczajne posiedzenia Rady Wydziału zwołuje Dziekan z własnej inicjatywy lub na pisemny </w:t>
      </w:r>
      <w:r w:rsidRPr="00B93E99">
        <w:rPr>
          <w:rFonts w:cs="Aptos"/>
          <w:sz w:val="24"/>
          <w:szCs w:val="24"/>
        </w:rPr>
        <w:t>wniosek co najmniej 1/</w:t>
      </w:r>
      <w:r w:rsidR="00DF08CC" w:rsidRPr="00B93E99">
        <w:rPr>
          <w:rFonts w:cs="Aptos"/>
          <w:sz w:val="24"/>
          <w:szCs w:val="24"/>
        </w:rPr>
        <w:t>4</w:t>
      </w:r>
      <w:r w:rsidRPr="00B93E99">
        <w:rPr>
          <w:rFonts w:cs="Aptos"/>
          <w:sz w:val="24"/>
          <w:szCs w:val="24"/>
        </w:rPr>
        <w:t xml:space="preserve"> członków</w:t>
      </w:r>
      <w:r w:rsidRPr="00C45598">
        <w:rPr>
          <w:rFonts w:cs="Aptos"/>
          <w:sz w:val="24"/>
          <w:szCs w:val="24"/>
        </w:rPr>
        <w:t xml:space="preserve"> Rady Wydziału, w terminie do siedmiu dni od daty złożenia wniosku.</w:t>
      </w:r>
    </w:p>
    <w:p w14:paraId="59FFE27D" w14:textId="5C2FF46C" w:rsidR="000C390E" w:rsidRPr="001A0EE2" w:rsidRDefault="000C390E" w:rsidP="00F64E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cs="Aptos"/>
          <w:sz w:val="24"/>
          <w:szCs w:val="24"/>
        </w:rPr>
      </w:pPr>
      <w:r w:rsidRPr="00B25C64">
        <w:rPr>
          <w:rFonts w:cs="Aptos"/>
          <w:sz w:val="24"/>
          <w:szCs w:val="24"/>
        </w:rPr>
        <w:t xml:space="preserve">Zaproszenia na posiedzenia Rady Wydziału wraz z proponowanym porządkiem obrad </w:t>
      </w:r>
      <w:r w:rsidR="007B7189">
        <w:rPr>
          <w:rFonts w:cs="Aptos"/>
          <w:sz w:val="24"/>
          <w:szCs w:val="24"/>
        </w:rPr>
        <w:br/>
      </w:r>
      <w:r w:rsidRPr="00B25C64">
        <w:rPr>
          <w:rFonts w:cs="Aptos"/>
          <w:sz w:val="24"/>
          <w:szCs w:val="24"/>
        </w:rPr>
        <w:t xml:space="preserve">i szczegółowymi materiałami doręcza się co najmniej na siedem dni przed terminem posiedzenia wyłącznie w formie elektronicznej na adres poczty elektronicznej członka Rady Wydziału dostępny w bazie pracowników Uczelni i wskazany na stronie internetowej Uczelni. W uzasadnionych przypadkach, porządek obrad może zostać uzupełniony </w:t>
      </w:r>
      <w:r w:rsidRPr="001A0EE2">
        <w:rPr>
          <w:rFonts w:cs="Aptos"/>
          <w:sz w:val="24"/>
          <w:szCs w:val="24"/>
        </w:rPr>
        <w:t>w terminie krótszym niż siedem dni przed planowanym terminem posiedzenia.</w:t>
      </w:r>
    </w:p>
    <w:p w14:paraId="48A0B7A4" w14:textId="77777777" w:rsidR="000C390E" w:rsidRPr="008E6CEB" w:rsidRDefault="000C390E" w:rsidP="00A974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W posiedzeniach Rady Wydziału mogą brać udział z głosem doradczym inne osoby zaproszone przez Dziekana.</w:t>
      </w:r>
    </w:p>
    <w:p w14:paraId="58B1ED70" w14:textId="77777777" w:rsidR="000C390E" w:rsidRPr="008E6CEB" w:rsidRDefault="000C390E" w:rsidP="00A974CB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Terminy stałe posiedzeń Rady Wydziału </w:t>
      </w:r>
      <w:r w:rsidR="002907D6" w:rsidRPr="008E6CEB">
        <w:rPr>
          <w:rFonts w:cs="Aptos"/>
          <w:color w:val="000000"/>
          <w:sz w:val="24"/>
          <w:szCs w:val="24"/>
        </w:rPr>
        <w:t xml:space="preserve">Dziekan </w:t>
      </w:r>
      <w:r w:rsidRPr="008E6CEB">
        <w:rPr>
          <w:rFonts w:cs="Aptos"/>
          <w:color w:val="000000"/>
          <w:sz w:val="24"/>
          <w:szCs w:val="24"/>
        </w:rPr>
        <w:t xml:space="preserve">podaje do wiadomości przed rozpoczęciem nowego roku akademickiego. </w:t>
      </w:r>
    </w:p>
    <w:p w14:paraId="3CEEB9E1" w14:textId="27CFD51E" w:rsidR="000C390E" w:rsidRPr="00F043D4" w:rsidRDefault="000C390E" w:rsidP="00F043D4">
      <w:pPr>
        <w:pStyle w:val="Akapitzlist"/>
        <w:numPr>
          <w:ilvl w:val="0"/>
          <w:numId w:val="2"/>
        </w:numPr>
        <w:spacing w:before="120" w:after="120" w:line="360" w:lineRule="auto"/>
        <w:ind w:left="425" w:hanging="425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Posiedzenia Rady Wydziału odbywają się </w:t>
      </w:r>
      <w:r w:rsidRPr="00A82E2E">
        <w:rPr>
          <w:rFonts w:cs="Aptos"/>
          <w:bCs/>
          <w:sz w:val="24"/>
          <w:szCs w:val="24"/>
        </w:rPr>
        <w:t>stacjonarnie lub</w:t>
      </w:r>
      <w:r w:rsidRPr="00A82E2E">
        <w:rPr>
          <w:rFonts w:cs="Aptos"/>
          <w:color w:val="000000"/>
          <w:sz w:val="24"/>
          <w:szCs w:val="24"/>
        </w:rPr>
        <w:t xml:space="preserve"> przy</w:t>
      </w:r>
      <w:r w:rsidRPr="008E6CEB">
        <w:rPr>
          <w:rFonts w:cs="Aptos"/>
          <w:color w:val="000000"/>
          <w:sz w:val="24"/>
          <w:szCs w:val="24"/>
        </w:rPr>
        <w:t xml:space="preserve"> wykorzystaniu środków bezpośredniego porozumiewania się na odległość </w:t>
      </w:r>
      <w:r w:rsidR="002907D6" w:rsidRPr="008E6CEB">
        <w:rPr>
          <w:rFonts w:cs="Aptos"/>
          <w:color w:val="000000"/>
          <w:sz w:val="24"/>
          <w:szCs w:val="24"/>
        </w:rPr>
        <w:t xml:space="preserve">według zasad określonych w </w:t>
      </w:r>
      <w:r w:rsidRPr="008E6CEB">
        <w:rPr>
          <w:rFonts w:cs="Aptos"/>
          <w:color w:val="000000"/>
          <w:sz w:val="24"/>
          <w:szCs w:val="24"/>
        </w:rPr>
        <w:t>§ 1</w:t>
      </w:r>
      <w:r w:rsidR="00A82E2E">
        <w:rPr>
          <w:rFonts w:cs="Aptos"/>
          <w:color w:val="000000"/>
          <w:sz w:val="24"/>
          <w:szCs w:val="24"/>
        </w:rPr>
        <w:t>2</w:t>
      </w:r>
      <w:r w:rsidRPr="008E6CEB">
        <w:rPr>
          <w:rFonts w:cs="Aptos"/>
          <w:color w:val="000000"/>
          <w:sz w:val="24"/>
          <w:szCs w:val="24"/>
        </w:rPr>
        <w:t>.</w:t>
      </w:r>
    </w:p>
    <w:p w14:paraId="00645B48" w14:textId="6DBCBC2D" w:rsidR="000C390E" w:rsidRPr="00EB0BB6" w:rsidRDefault="000C390E" w:rsidP="006A37F8">
      <w:pPr>
        <w:pStyle w:val="Nagwek1"/>
        <w:spacing w:after="240"/>
        <w:rPr>
          <w:u w:val="single"/>
        </w:rPr>
      </w:pPr>
      <w:hyperlink w:anchor="spis" w:history="1">
        <w:bookmarkStart w:id="25" w:name="_Toc220493096"/>
        <w:r w:rsidRPr="003010CF">
          <w:rPr>
            <w:rStyle w:val="Hipercze"/>
            <w:rFonts w:cs="Arial"/>
            <w:color w:val="auto"/>
            <w:u w:val="none"/>
          </w:rPr>
          <w:t xml:space="preserve">§ </w:t>
        </w:r>
        <w:r w:rsidR="007472B1" w:rsidRPr="003010CF">
          <w:rPr>
            <w:rStyle w:val="Hipercze"/>
            <w:rFonts w:cs="Arial"/>
            <w:color w:val="auto"/>
            <w:u w:val="none"/>
          </w:rPr>
          <w:t>9</w:t>
        </w:r>
      </w:hyperlink>
      <w:r w:rsidR="006A37F8">
        <w:t>.</w:t>
      </w:r>
      <w:bookmarkStart w:id="26" w:name="przebieg"/>
      <w:r w:rsidR="006A37F8">
        <w:br/>
      </w:r>
      <w:r w:rsidRPr="00EB0BB6">
        <w:rPr>
          <w:u w:val="single"/>
        </w:rPr>
        <w:t>Przebieg posiedzeń Rady Wydziału</w:t>
      </w:r>
      <w:bookmarkEnd w:id="25"/>
      <w:bookmarkEnd w:id="26"/>
    </w:p>
    <w:p w14:paraId="250E78C7" w14:textId="77777777" w:rsidR="004034E1" w:rsidRPr="00DF23BD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sz w:val="24"/>
          <w:szCs w:val="24"/>
        </w:rPr>
      </w:pPr>
      <w:r w:rsidRPr="00DF23BD">
        <w:rPr>
          <w:rFonts w:cs="Aptos"/>
          <w:sz w:val="24"/>
          <w:szCs w:val="24"/>
        </w:rPr>
        <w:t>Posiedzeniu Rady Wydziału przewodniczy Dziekan, chyba że przepisy szczególne stanowią inaczej.</w:t>
      </w:r>
    </w:p>
    <w:p w14:paraId="373C36CC" w14:textId="77777777" w:rsidR="0028596E" w:rsidRPr="00056D06" w:rsidRDefault="004034E1" w:rsidP="00056D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W przypadku nieobecności Dziekana, posiedzenie Rady Wydziału zwołuje i obradom przewodniczy Prodziekan wyznaczony przez Dziekana.</w:t>
      </w:r>
    </w:p>
    <w:p w14:paraId="1C0F036F" w14:textId="77777777" w:rsidR="004034E1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bookmarkStart w:id="27" w:name="_Hlk18755633"/>
      <w:r w:rsidRPr="008E6CEB">
        <w:rPr>
          <w:rFonts w:cs="Aptos"/>
          <w:color w:val="000000"/>
          <w:sz w:val="24"/>
          <w:szCs w:val="24"/>
        </w:rPr>
        <w:t>Udział w posiedzeniach Rady jest podstawą do usprawiedliwienia nieobecności jej członka na zajęciach dydaktycznych oraz w miejscu zatrudnienia.</w:t>
      </w:r>
    </w:p>
    <w:p w14:paraId="07036C34" w14:textId="77777777" w:rsidR="004034E1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Porządek posiedzenia Rady Wydziału, przedstawiony przez Dziekana </w:t>
      </w:r>
      <w:r w:rsidR="00947C46" w:rsidRPr="008E6CEB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 xml:space="preserve">w zawiadomieniu o zwołaniu posiedzenia Rady, przyjmuje Rada na początku </w:t>
      </w:r>
      <w:r w:rsidR="008C7B96" w:rsidRPr="008E6CEB">
        <w:rPr>
          <w:rFonts w:cs="Aptos"/>
          <w:color w:val="000000"/>
          <w:sz w:val="24"/>
          <w:szCs w:val="24"/>
        </w:rPr>
        <w:t>posiedzenia</w:t>
      </w:r>
      <w:r w:rsidRPr="008E6CEB">
        <w:rPr>
          <w:rFonts w:cs="Aptos"/>
          <w:color w:val="000000"/>
          <w:sz w:val="24"/>
          <w:szCs w:val="24"/>
        </w:rPr>
        <w:t>.</w:t>
      </w:r>
    </w:p>
    <w:p w14:paraId="295AC72E" w14:textId="77777777" w:rsidR="004034E1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Członkowie Rady mogą przed zatwierdzeniem porządku dziennego składać wnioski </w:t>
      </w:r>
      <w:r w:rsidRPr="008E6CEB">
        <w:rPr>
          <w:rFonts w:cs="Aptos"/>
          <w:color w:val="000000"/>
          <w:sz w:val="24"/>
          <w:szCs w:val="24"/>
        </w:rPr>
        <w:br/>
        <w:t>o uzupełnienie lub zmianę porządku dziennego.</w:t>
      </w:r>
    </w:p>
    <w:bookmarkEnd w:id="27"/>
    <w:p w14:paraId="1A9803B5" w14:textId="77777777" w:rsidR="004034E1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Decyzję w sprawie uzupełnienia lub zmiany porządku dziennego podejmuje Dziekan. </w:t>
      </w:r>
    </w:p>
    <w:p w14:paraId="54D301FB" w14:textId="77777777" w:rsidR="004034E1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Kontrolę prawomocności zebrania oraz nadzór nad prawidłowym przebiegiem głosowań pełni Komisja Skrutacyjna. Komisja skrutacyjna zajmuje się także obliczaniem głosów oraz przygotowaniem protokołów i wyników głosowań. Komisja Skrutacyjna jest powoływana przez Dziekana na każdym posiedzeniu Rady. </w:t>
      </w:r>
    </w:p>
    <w:p w14:paraId="3DFFE21C" w14:textId="77777777" w:rsidR="004034E1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Komisja Skrutacyjna składa się z trzech osób, w skład Komisji Skrutacyjnej może zostać powołany każdy z członków Rady Wydziału.</w:t>
      </w:r>
    </w:p>
    <w:p w14:paraId="1C92238A" w14:textId="77777777" w:rsidR="000C390E" w:rsidRPr="008E6CEB" w:rsidRDefault="004034E1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Skład Komisji Skrutacyjnej wskazywany jest przez Dziekana każdorazowo na posiedzeniu Rady Wydziału.</w:t>
      </w:r>
    </w:p>
    <w:p w14:paraId="2D6A3708" w14:textId="1B2AF005" w:rsidR="00A23F6F" w:rsidRPr="00F043D4" w:rsidRDefault="000C390E" w:rsidP="00A97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ptos"/>
          <w:sz w:val="24"/>
          <w:szCs w:val="24"/>
          <w:u w:val="single"/>
        </w:rPr>
      </w:pPr>
      <w:r w:rsidRPr="004B7354">
        <w:rPr>
          <w:sz w:val="24"/>
          <w:szCs w:val="24"/>
        </w:rPr>
        <w:t xml:space="preserve">Adresem do korespondencji w sprawach Rady Wydziału jest: </w:t>
      </w:r>
      <w:hyperlink r:id="rId10" w:history="1">
        <w:r w:rsidR="00695161" w:rsidRPr="00CF6CC6">
          <w:rPr>
            <w:rStyle w:val="Hipercze"/>
            <w:sz w:val="24"/>
            <w:szCs w:val="24"/>
          </w:rPr>
          <w:t>dziekanWF@wum.edu.pl</w:t>
        </w:r>
      </w:hyperlink>
    </w:p>
    <w:p w14:paraId="686EB9DE" w14:textId="6EB7A0DE" w:rsidR="000C390E" w:rsidRPr="00EB0BB6" w:rsidRDefault="000C390E" w:rsidP="00283569">
      <w:pPr>
        <w:pStyle w:val="Nagwek1"/>
        <w:spacing w:before="480" w:after="240"/>
        <w:rPr>
          <w:u w:val="single"/>
        </w:rPr>
      </w:pPr>
      <w:hyperlink w:anchor="spis" w:history="1">
        <w:bookmarkStart w:id="28" w:name="_Toc220493097"/>
        <w:r w:rsidRPr="003010CF">
          <w:rPr>
            <w:rStyle w:val="Hipercze"/>
            <w:rFonts w:cs="Aptos"/>
            <w:bCs/>
            <w:color w:val="auto"/>
            <w:u w:val="none"/>
          </w:rPr>
          <w:t xml:space="preserve">§ </w:t>
        </w:r>
        <w:r w:rsidR="00251129" w:rsidRPr="003010CF">
          <w:rPr>
            <w:rStyle w:val="Hipercze"/>
            <w:rFonts w:cs="Aptos"/>
            <w:bCs/>
            <w:color w:val="auto"/>
            <w:u w:val="none"/>
          </w:rPr>
          <w:t>10</w:t>
        </w:r>
      </w:hyperlink>
      <w:r w:rsidR="006A37F8">
        <w:t>.</w:t>
      </w:r>
      <w:bookmarkStart w:id="29" w:name="wybór"/>
      <w:r w:rsidR="006A37F8">
        <w:br/>
      </w:r>
      <w:r w:rsidRPr="00EB0BB6">
        <w:rPr>
          <w:u w:val="single"/>
        </w:rPr>
        <w:t>Wybór kandydata na Dziekana Wydziału</w:t>
      </w:r>
      <w:bookmarkEnd w:id="28"/>
    </w:p>
    <w:bookmarkEnd w:id="29"/>
    <w:p w14:paraId="7ADD6983" w14:textId="77777777" w:rsidR="000C390E" w:rsidRPr="00056D06" w:rsidRDefault="000C390E" w:rsidP="00FD61F4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 w:line="360" w:lineRule="auto"/>
        <w:ind w:left="426"/>
        <w:jc w:val="both"/>
        <w:rPr>
          <w:rFonts w:cs="Aptos"/>
          <w:sz w:val="24"/>
          <w:szCs w:val="24"/>
        </w:rPr>
      </w:pPr>
      <w:r w:rsidRPr="00056D06">
        <w:rPr>
          <w:rFonts w:cs="Aptos"/>
          <w:sz w:val="24"/>
          <w:szCs w:val="24"/>
        </w:rPr>
        <w:t xml:space="preserve">W wyborach na Dziekana mogą kandydować wszyscy członkowie Wydziału spełniający warunki określone w § </w:t>
      </w:r>
      <w:r w:rsidR="007B7189" w:rsidRPr="00056D06">
        <w:rPr>
          <w:rFonts w:cs="Aptos"/>
          <w:sz w:val="24"/>
          <w:szCs w:val="24"/>
        </w:rPr>
        <w:t xml:space="preserve">59 </w:t>
      </w:r>
      <w:r w:rsidRPr="00056D06">
        <w:rPr>
          <w:rFonts w:cs="Aptos"/>
          <w:sz w:val="24"/>
          <w:szCs w:val="24"/>
        </w:rPr>
        <w:t xml:space="preserve">ust. 1 Statutu WUM. </w:t>
      </w:r>
    </w:p>
    <w:p w14:paraId="1B25CE10" w14:textId="1916D1C1" w:rsidR="008F3038" w:rsidRPr="00056D06" w:rsidRDefault="008F3038" w:rsidP="00FD61F4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 w:line="360" w:lineRule="auto"/>
        <w:ind w:left="426"/>
        <w:jc w:val="both"/>
        <w:rPr>
          <w:rFonts w:cs="Aptos"/>
          <w:sz w:val="24"/>
          <w:szCs w:val="24"/>
        </w:rPr>
      </w:pPr>
      <w:r w:rsidRPr="00056D06">
        <w:rPr>
          <w:rFonts w:cs="Aptos"/>
          <w:sz w:val="24"/>
          <w:szCs w:val="24"/>
        </w:rPr>
        <w:t xml:space="preserve">Tryb powoływania i odwoływania </w:t>
      </w:r>
      <w:r w:rsidR="0043196F">
        <w:rPr>
          <w:rFonts w:cs="Aptos"/>
          <w:sz w:val="24"/>
          <w:szCs w:val="24"/>
        </w:rPr>
        <w:t>D</w:t>
      </w:r>
      <w:r w:rsidRPr="00056D06">
        <w:rPr>
          <w:rFonts w:cs="Aptos"/>
          <w:sz w:val="24"/>
          <w:szCs w:val="24"/>
        </w:rPr>
        <w:t>ziekana określ</w:t>
      </w:r>
      <w:r w:rsidR="00B93E99">
        <w:rPr>
          <w:rFonts w:cs="Aptos"/>
          <w:sz w:val="24"/>
          <w:szCs w:val="24"/>
        </w:rPr>
        <w:t>a</w:t>
      </w:r>
      <w:r w:rsidRPr="00056D06">
        <w:rPr>
          <w:rFonts w:cs="Aptos"/>
          <w:sz w:val="24"/>
          <w:szCs w:val="24"/>
        </w:rPr>
        <w:t xml:space="preserve"> § 58 Statutu WUM</w:t>
      </w:r>
      <w:r w:rsidR="002E7263">
        <w:rPr>
          <w:rFonts w:cs="Aptos"/>
          <w:sz w:val="24"/>
          <w:szCs w:val="24"/>
        </w:rPr>
        <w:t>.</w:t>
      </w:r>
    </w:p>
    <w:p w14:paraId="145EFEE0" w14:textId="62203BB9" w:rsidR="005A506F" w:rsidRDefault="002E7263" w:rsidP="00F043D4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 w:line="360" w:lineRule="auto"/>
        <w:ind w:left="426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 xml:space="preserve">Procedurę wyłaniania </w:t>
      </w:r>
      <w:r w:rsidR="008F3038" w:rsidRPr="00056D06">
        <w:rPr>
          <w:rFonts w:cs="Aptos"/>
          <w:sz w:val="24"/>
          <w:szCs w:val="24"/>
        </w:rPr>
        <w:t xml:space="preserve">kandydata na </w:t>
      </w:r>
      <w:r w:rsidR="0043196F">
        <w:rPr>
          <w:rFonts w:cs="Aptos"/>
          <w:sz w:val="24"/>
          <w:szCs w:val="24"/>
        </w:rPr>
        <w:t>D</w:t>
      </w:r>
      <w:r w:rsidR="008F3038" w:rsidRPr="00056D06">
        <w:rPr>
          <w:rFonts w:cs="Aptos"/>
          <w:sz w:val="24"/>
          <w:szCs w:val="24"/>
        </w:rPr>
        <w:t xml:space="preserve">ziekana określa </w:t>
      </w:r>
      <w:r w:rsidR="00220338" w:rsidRPr="00056D06">
        <w:rPr>
          <w:rFonts w:cs="Aptos"/>
          <w:sz w:val="24"/>
          <w:szCs w:val="24"/>
        </w:rPr>
        <w:t>§</w:t>
      </w:r>
      <w:r w:rsidR="00F043D4" w:rsidRPr="00056D06">
        <w:rPr>
          <w:rFonts w:cs="Aptos"/>
          <w:sz w:val="24"/>
          <w:szCs w:val="24"/>
        </w:rPr>
        <w:t xml:space="preserve"> </w:t>
      </w:r>
      <w:r w:rsidR="00220338" w:rsidRPr="00056D06">
        <w:rPr>
          <w:rFonts w:cs="Aptos"/>
          <w:sz w:val="24"/>
          <w:szCs w:val="24"/>
        </w:rPr>
        <w:t xml:space="preserve">36 </w:t>
      </w:r>
      <w:r>
        <w:rPr>
          <w:rFonts w:cs="Aptos"/>
          <w:sz w:val="24"/>
          <w:szCs w:val="24"/>
        </w:rPr>
        <w:t xml:space="preserve">Załącznika nr 7 (Ordynacja wyborcza) do </w:t>
      </w:r>
      <w:r w:rsidR="008F3038" w:rsidRPr="00056D06">
        <w:rPr>
          <w:rFonts w:cs="Aptos"/>
          <w:sz w:val="24"/>
          <w:szCs w:val="24"/>
        </w:rPr>
        <w:t>Statutu</w:t>
      </w:r>
      <w:r w:rsidR="00220338" w:rsidRPr="00056D06">
        <w:rPr>
          <w:rFonts w:cs="Aptos"/>
          <w:sz w:val="24"/>
          <w:szCs w:val="24"/>
        </w:rPr>
        <w:t xml:space="preserve"> </w:t>
      </w:r>
      <w:r w:rsidR="008F3038" w:rsidRPr="00056D06">
        <w:rPr>
          <w:rFonts w:cs="Aptos"/>
          <w:sz w:val="24"/>
          <w:szCs w:val="24"/>
        </w:rPr>
        <w:t>WUM</w:t>
      </w:r>
      <w:r>
        <w:rPr>
          <w:rFonts w:cs="Aptos"/>
          <w:sz w:val="24"/>
          <w:szCs w:val="24"/>
        </w:rPr>
        <w:t>.</w:t>
      </w:r>
    </w:p>
    <w:bookmarkStart w:id="30" w:name="_Hlk167281722"/>
    <w:p w14:paraId="7E74193B" w14:textId="2FF818C2" w:rsidR="000C390E" w:rsidRPr="003010CF" w:rsidRDefault="0023295F" w:rsidP="006A37F8">
      <w:pPr>
        <w:pStyle w:val="Nagwek1"/>
        <w:spacing w:after="240"/>
        <w:rPr>
          <w:bCs/>
          <w:u w:val="single"/>
        </w:rPr>
      </w:pPr>
      <w:r w:rsidRPr="003010CF">
        <w:rPr>
          <w:lang w:eastAsia="pl-PL"/>
        </w:rPr>
        <w:fldChar w:fldCharType="begin"/>
      </w:r>
      <w:r w:rsidRPr="003010CF">
        <w:rPr>
          <w:lang w:eastAsia="pl-PL"/>
        </w:rPr>
        <w:instrText>HYPERLINK  \l "spis"</w:instrText>
      </w:r>
      <w:r w:rsidRPr="003010CF">
        <w:rPr>
          <w:lang w:eastAsia="pl-PL"/>
        </w:rPr>
      </w:r>
      <w:r w:rsidRPr="003010CF">
        <w:rPr>
          <w:lang w:eastAsia="pl-PL"/>
        </w:rPr>
        <w:fldChar w:fldCharType="separate"/>
      </w:r>
      <w:bookmarkStart w:id="31" w:name="_Toc220493098"/>
      <w:r w:rsidR="000C390E" w:rsidRPr="003010CF">
        <w:rPr>
          <w:rStyle w:val="Hipercze"/>
          <w:rFonts w:cs="Aptos"/>
          <w:color w:val="auto"/>
          <w:u w:val="none"/>
          <w:lang w:eastAsia="pl-PL"/>
        </w:rPr>
        <w:t>§</w:t>
      </w:r>
      <w:bookmarkEnd w:id="30"/>
      <w:r w:rsidR="000C390E" w:rsidRPr="003010CF">
        <w:rPr>
          <w:rStyle w:val="Hipercze"/>
          <w:rFonts w:cs="Aptos"/>
          <w:color w:val="auto"/>
          <w:u w:val="none"/>
          <w:lang w:eastAsia="pl-PL"/>
        </w:rPr>
        <w:t xml:space="preserve"> 1</w:t>
      </w:r>
      <w:r w:rsidRPr="003010CF">
        <w:rPr>
          <w:lang w:eastAsia="pl-PL"/>
        </w:rPr>
        <w:fldChar w:fldCharType="end"/>
      </w:r>
      <w:r w:rsidR="001932AD" w:rsidRPr="003010CF">
        <w:rPr>
          <w:lang w:eastAsia="pl-PL"/>
        </w:rPr>
        <w:t>1</w:t>
      </w:r>
      <w:r w:rsidR="006A37F8">
        <w:rPr>
          <w:lang w:eastAsia="pl-PL"/>
        </w:rPr>
        <w:t>.</w:t>
      </w:r>
      <w:bookmarkStart w:id="32" w:name="Uchwały"/>
      <w:r w:rsidR="006A37F8">
        <w:rPr>
          <w:lang w:eastAsia="pl-PL"/>
        </w:rPr>
        <w:br/>
      </w:r>
      <w:r w:rsidR="000C390E" w:rsidRPr="003010CF">
        <w:rPr>
          <w:bCs/>
          <w:u w:val="single"/>
        </w:rPr>
        <w:t>Uchwały Rady Wydziału</w:t>
      </w:r>
      <w:bookmarkEnd w:id="31"/>
    </w:p>
    <w:bookmarkEnd w:id="32"/>
    <w:p w14:paraId="550B6CDD" w14:textId="0393AA33" w:rsidR="00D940D8" w:rsidRPr="00CE40F4" w:rsidRDefault="000C390E" w:rsidP="00A974C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bCs/>
          <w:sz w:val="24"/>
          <w:szCs w:val="24"/>
        </w:rPr>
      </w:pPr>
      <w:r w:rsidRPr="00C962F1">
        <w:rPr>
          <w:rFonts w:cs="Aptos"/>
          <w:bCs/>
          <w:sz w:val="24"/>
          <w:szCs w:val="24"/>
        </w:rPr>
        <w:t xml:space="preserve">Rada Wydziału podejmuje uchwały i rozstrzygnięcia </w:t>
      </w:r>
      <w:r w:rsidRPr="00CE40F4">
        <w:rPr>
          <w:rFonts w:cs="Aptos"/>
          <w:bCs/>
          <w:sz w:val="24"/>
          <w:szCs w:val="24"/>
        </w:rPr>
        <w:t>bezwzględną większością</w:t>
      </w:r>
      <w:r w:rsidR="008265B2" w:rsidRPr="00CE40F4">
        <w:rPr>
          <w:rFonts w:cs="Aptos"/>
          <w:bCs/>
          <w:sz w:val="24"/>
          <w:szCs w:val="24"/>
        </w:rPr>
        <w:t xml:space="preserve"> głosów w obecności</w:t>
      </w:r>
      <w:r w:rsidR="00CE40F4" w:rsidRPr="00CE40F4">
        <w:rPr>
          <w:rFonts w:cs="Aptos"/>
          <w:bCs/>
          <w:sz w:val="24"/>
          <w:szCs w:val="24"/>
        </w:rPr>
        <w:t xml:space="preserve"> co najmniej połowy jej członków</w:t>
      </w:r>
      <w:r w:rsidR="00CE40F4">
        <w:rPr>
          <w:rFonts w:cs="Aptos"/>
          <w:bCs/>
          <w:sz w:val="24"/>
          <w:szCs w:val="24"/>
        </w:rPr>
        <w:t>.</w:t>
      </w:r>
      <w:r w:rsidR="00D940D8" w:rsidRPr="00CE40F4">
        <w:rPr>
          <w:rFonts w:cs="Aptos"/>
          <w:bCs/>
          <w:sz w:val="24"/>
          <w:szCs w:val="24"/>
        </w:rPr>
        <w:t xml:space="preserve"> </w:t>
      </w:r>
    </w:p>
    <w:p w14:paraId="325C310E" w14:textId="52F50805" w:rsidR="000C390E" w:rsidRPr="00C962F1" w:rsidRDefault="000C390E" w:rsidP="00A974C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bCs/>
          <w:sz w:val="24"/>
          <w:szCs w:val="24"/>
        </w:rPr>
      </w:pPr>
      <w:r w:rsidRPr="00C962F1">
        <w:rPr>
          <w:rFonts w:cs="Aptos"/>
          <w:bCs/>
          <w:sz w:val="24"/>
          <w:szCs w:val="24"/>
        </w:rPr>
        <w:t xml:space="preserve">Rada podejmuje uchwały w głosowaniu jawnym, z wyjątkiem sytuacji określonych </w:t>
      </w:r>
      <w:r w:rsidR="003010CF">
        <w:rPr>
          <w:rFonts w:cs="Aptos"/>
          <w:bCs/>
          <w:sz w:val="24"/>
          <w:szCs w:val="24"/>
        </w:rPr>
        <w:br/>
      </w:r>
      <w:r w:rsidRPr="00C962F1">
        <w:rPr>
          <w:rFonts w:cs="Aptos"/>
          <w:bCs/>
          <w:sz w:val="24"/>
          <w:szCs w:val="24"/>
        </w:rPr>
        <w:t>w ust. 3.</w:t>
      </w:r>
    </w:p>
    <w:p w14:paraId="15D2A69A" w14:textId="77777777" w:rsidR="000C390E" w:rsidRPr="00C962F1" w:rsidRDefault="000C390E" w:rsidP="00A974C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bCs/>
          <w:sz w:val="24"/>
          <w:szCs w:val="24"/>
        </w:rPr>
      </w:pPr>
      <w:r w:rsidRPr="00C962F1">
        <w:rPr>
          <w:rFonts w:cs="Aptos"/>
          <w:bCs/>
          <w:sz w:val="24"/>
          <w:szCs w:val="24"/>
        </w:rPr>
        <w:t xml:space="preserve">W głosowaniach tajnych podejmowane są uchwały: </w:t>
      </w:r>
    </w:p>
    <w:p w14:paraId="4D4E247B" w14:textId="77777777" w:rsidR="000C390E" w:rsidRPr="00C962F1" w:rsidRDefault="000C390E" w:rsidP="00A974C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720"/>
        <w:contextualSpacing w:val="0"/>
        <w:jc w:val="both"/>
        <w:rPr>
          <w:rFonts w:cs="Aptos"/>
          <w:bCs/>
          <w:sz w:val="24"/>
          <w:szCs w:val="24"/>
        </w:rPr>
      </w:pPr>
      <w:r w:rsidRPr="00C962F1">
        <w:rPr>
          <w:rFonts w:cs="Aptos"/>
          <w:bCs/>
          <w:sz w:val="24"/>
          <w:szCs w:val="24"/>
        </w:rPr>
        <w:t xml:space="preserve">w sprawach osobowych; </w:t>
      </w:r>
    </w:p>
    <w:p w14:paraId="49DA67E9" w14:textId="77777777" w:rsidR="000C390E" w:rsidRPr="00C962F1" w:rsidRDefault="000C390E" w:rsidP="00A974C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720"/>
        <w:contextualSpacing w:val="0"/>
        <w:jc w:val="both"/>
        <w:rPr>
          <w:rFonts w:cs="Aptos"/>
          <w:bCs/>
          <w:sz w:val="24"/>
          <w:szCs w:val="24"/>
        </w:rPr>
      </w:pPr>
      <w:r w:rsidRPr="00C962F1">
        <w:rPr>
          <w:rFonts w:cs="Aptos"/>
          <w:bCs/>
          <w:sz w:val="24"/>
          <w:szCs w:val="24"/>
        </w:rPr>
        <w:t>na wniosek Dziekana;</w:t>
      </w:r>
    </w:p>
    <w:p w14:paraId="5AD13EB1" w14:textId="77777777" w:rsidR="000C390E" w:rsidRPr="00C962F1" w:rsidRDefault="000C390E" w:rsidP="00A974C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720"/>
        <w:contextualSpacing w:val="0"/>
        <w:jc w:val="both"/>
        <w:rPr>
          <w:rFonts w:cs="Aptos"/>
          <w:bCs/>
          <w:sz w:val="24"/>
          <w:szCs w:val="24"/>
        </w:rPr>
      </w:pPr>
      <w:r w:rsidRPr="00C962F1">
        <w:rPr>
          <w:rFonts w:cs="Aptos"/>
          <w:bCs/>
          <w:sz w:val="24"/>
          <w:szCs w:val="24"/>
        </w:rPr>
        <w:t>w każdej innej sprawie na wniosek członka Rady po przegłosowaniu wniosku przez członków Rady o utajnienie głosowania i uzyskaniu za wnioskiem bezwzględnej większości głosów.</w:t>
      </w:r>
    </w:p>
    <w:p w14:paraId="285EFF78" w14:textId="77777777" w:rsidR="000C390E" w:rsidRPr="00C962F1" w:rsidRDefault="000C390E" w:rsidP="00A974C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425" w:hanging="425"/>
        <w:contextualSpacing w:val="0"/>
        <w:jc w:val="both"/>
        <w:rPr>
          <w:rFonts w:cs="Aptos"/>
          <w:sz w:val="24"/>
          <w:szCs w:val="24"/>
        </w:rPr>
      </w:pPr>
      <w:r w:rsidRPr="00C962F1">
        <w:rPr>
          <w:rFonts w:cs="Aptos"/>
          <w:sz w:val="24"/>
          <w:szCs w:val="24"/>
        </w:rPr>
        <w:t xml:space="preserve">Uchwały podjęte przez Radę Wydziału oznaczane są kolejnym numerem i wpisywane </w:t>
      </w:r>
      <w:r w:rsidRPr="00C962F1">
        <w:rPr>
          <w:rFonts w:cs="Aptos"/>
          <w:sz w:val="24"/>
          <w:szCs w:val="24"/>
        </w:rPr>
        <w:br/>
        <w:t xml:space="preserve">do rejestru uchwał Rady Wydziału. </w:t>
      </w:r>
    </w:p>
    <w:p w14:paraId="5F7B5909" w14:textId="76346EE6" w:rsidR="00B85B67" w:rsidRPr="00056D06" w:rsidRDefault="000C390E" w:rsidP="003010C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425" w:hanging="425"/>
        <w:contextualSpacing w:val="0"/>
        <w:jc w:val="both"/>
        <w:rPr>
          <w:rFonts w:cs="Aptos"/>
          <w:sz w:val="24"/>
          <w:szCs w:val="24"/>
        </w:rPr>
      </w:pPr>
      <w:r w:rsidRPr="00056D06">
        <w:rPr>
          <w:rFonts w:cs="Aptos"/>
          <w:sz w:val="24"/>
          <w:szCs w:val="24"/>
        </w:rPr>
        <w:t xml:space="preserve">Uchwały Rady Wydziału zostają udostępnione Członkom Rady Wydziału za pośrednictwem </w:t>
      </w:r>
      <w:r w:rsidR="007037EE" w:rsidRPr="00056D06">
        <w:rPr>
          <w:rFonts w:cs="Aptos"/>
          <w:sz w:val="24"/>
          <w:szCs w:val="24"/>
        </w:rPr>
        <w:t>wewnątrzuczelnianej sieci komunikacyjnej (intranet) w okresie nie dłuższym niż 7 dni roboczych od daty posiedzenia.</w:t>
      </w:r>
    </w:p>
    <w:p w14:paraId="7E41BED6" w14:textId="456FE186" w:rsidR="001E5795" w:rsidRPr="00EB0BB6" w:rsidRDefault="001E5795" w:rsidP="006A37F8">
      <w:pPr>
        <w:pStyle w:val="Nagwek1"/>
        <w:spacing w:after="240"/>
        <w:rPr>
          <w:u w:val="single"/>
        </w:rPr>
      </w:pPr>
      <w:hyperlink w:anchor="spis" w:history="1">
        <w:bookmarkStart w:id="33" w:name="_Toc220493099"/>
        <w:r w:rsidRPr="003010CF">
          <w:rPr>
            <w:rStyle w:val="Hipercze"/>
            <w:rFonts w:cs="Aptos"/>
            <w:color w:val="auto"/>
            <w:u w:val="none"/>
            <w:lang w:eastAsia="pl-PL"/>
          </w:rPr>
          <w:t>§1</w:t>
        </w:r>
      </w:hyperlink>
      <w:r w:rsidR="00A74A50" w:rsidRPr="003010CF">
        <w:rPr>
          <w:rStyle w:val="Hipercze"/>
          <w:rFonts w:cs="Aptos"/>
          <w:color w:val="auto"/>
          <w:u w:val="none"/>
          <w:lang w:eastAsia="pl-PL"/>
        </w:rPr>
        <w:t>2</w:t>
      </w:r>
      <w:r w:rsidR="006A37F8">
        <w:rPr>
          <w:rStyle w:val="Hipercze"/>
          <w:rFonts w:cs="Aptos"/>
          <w:b w:val="0"/>
          <w:color w:val="auto"/>
          <w:u w:val="none"/>
          <w:lang w:eastAsia="pl-PL"/>
        </w:rPr>
        <w:t>.</w:t>
      </w:r>
      <w:bookmarkStart w:id="34" w:name="posiedzenia"/>
      <w:r w:rsidR="006A37F8">
        <w:rPr>
          <w:rStyle w:val="Hipercze"/>
          <w:rFonts w:cs="Aptos"/>
          <w:b w:val="0"/>
          <w:color w:val="auto"/>
          <w:u w:val="none"/>
          <w:lang w:eastAsia="pl-PL"/>
        </w:rPr>
        <w:br/>
      </w:r>
      <w:r w:rsidRPr="00EB0BB6">
        <w:rPr>
          <w:u w:val="single"/>
        </w:rPr>
        <w:t>Posiedzenia i głosowania w trybie zdalnym</w:t>
      </w:r>
      <w:r w:rsidR="007037EE" w:rsidRPr="00EB0BB6">
        <w:rPr>
          <w:u w:val="single"/>
        </w:rPr>
        <w:t xml:space="preserve"> lub hybrydowym</w:t>
      </w:r>
      <w:bookmarkEnd w:id="33"/>
    </w:p>
    <w:bookmarkEnd w:id="34"/>
    <w:p w14:paraId="3B4308CF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O zastosowaniu trybu wykorzystania środków bezpośredniego porozumiewania się na odległość lub trybu obiegowego do odbycia posiedzenia i podjęcia uchwał albo tylko do podjęcia uchwał, decyduje Dziekan albo inna osoba uprawniona do zwołania posiedzenia. </w:t>
      </w:r>
    </w:p>
    <w:p w14:paraId="15B5CACA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Posiedzenia zwołane w trybie określonym w ust. 1 oraz uchwały podjęte w tym trybie </w:t>
      </w:r>
      <w:r w:rsidRPr="008E6CEB">
        <w:rPr>
          <w:rFonts w:cs="Aptos"/>
          <w:color w:val="000000"/>
          <w:sz w:val="24"/>
          <w:szCs w:val="24"/>
        </w:rPr>
        <w:br/>
        <w:t xml:space="preserve">są ważne, jeśli wszyscy członkowie Rady Wydziału zostali powiadomieni </w:t>
      </w:r>
      <w:r w:rsidR="00596EFF" w:rsidRPr="008E6CEB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 xml:space="preserve">o posiedzeniu, treści projektu uchwały i terminie oddania głosu. </w:t>
      </w:r>
    </w:p>
    <w:p w14:paraId="7A3155D6" w14:textId="793D38DE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Wykorzystanie środków porozumiewania się na odległość powinno zapewniać transmisje posiedzenia w czasie rzeczywistym między jego uczestnikami oraz wielostronną komunikację w czasie rzeczywistym, w ramach której uczestnicy posiedzenia mogą wypowiadać się w jego toku – za zachowaniem niezbędnych zasad bezpieczeństwa. </w:t>
      </w:r>
    </w:p>
    <w:p w14:paraId="51B6E442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W przypadku podejmowania uchwał w trybie obiegowym a także w trakcie posiedzenia odbywanego z zastosowaniem środków określonych w ust. 3, Dziekan zarządza podjęcie uchwały za pomocą elektronicznych środków porozumiewania się na odległość (zwanych dalej elektronicznymi technikami zdalnymi), tj. poczty elektronicznej (e-mail) lub innych technik elektronicznych, z zachowaniem zasady określonej w ust. 2.</w:t>
      </w:r>
    </w:p>
    <w:p w14:paraId="705F9902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Zarządzając głosowanie z wykorzystaniem elektronicznych technik zdalnych poza posiedzeniem Rady, Dziekan wysyła wszystkim członkom Rady projekt uchwały oraz wyznacza termin, do którego należy składać propozycje zmian do projektu. </w:t>
      </w:r>
    </w:p>
    <w:p w14:paraId="1E7DC42F" w14:textId="3CBB9AC1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Projekty stanowisk wysyłane są na adres poczty elektronicznej (email) członka Rady dostępny w bazie pracowników Uczelni i wskazany na stronie internetowej Uczelni.</w:t>
      </w:r>
    </w:p>
    <w:p w14:paraId="59DC0CA0" w14:textId="0457363B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Jeżeli głosowanie odbywa się z wykorzystaniem poczty elektronicznej bez udziału formularzy do głosowania, Dziekan odbiera od każdego członka Rady głosującego drogą elektroniczną głos: „za” albo „przeciw”, albo „wstrzymujący się” przesłany na adres poczty elektronicznej: </w:t>
      </w:r>
      <w:hyperlink r:id="rId11" w:history="1">
        <w:r w:rsidR="008569AB" w:rsidRPr="00CF6CC6">
          <w:rPr>
            <w:rStyle w:val="Hipercze"/>
            <w:rFonts w:cs="Aptos"/>
            <w:sz w:val="24"/>
            <w:szCs w:val="24"/>
          </w:rPr>
          <w:t>dziekanWF@wum.edu.pl</w:t>
        </w:r>
      </w:hyperlink>
      <w:r w:rsidR="00840DEC">
        <w:rPr>
          <w:rFonts w:cs="Aptos"/>
          <w:sz w:val="24"/>
          <w:szCs w:val="24"/>
        </w:rPr>
        <w:t xml:space="preserve"> </w:t>
      </w:r>
      <w:r w:rsidRPr="008E6CEB">
        <w:rPr>
          <w:rFonts w:cs="Aptos"/>
          <w:color w:val="000000"/>
          <w:sz w:val="24"/>
          <w:szCs w:val="24"/>
        </w:rPr>
        <w:t xml:space="preserve">z adresu poczty elektronicznej członka Rady dostępnego w bazie pracowników Uczelni, w terminie wyznaczonym przez Dziekana. </w:t>
      </w:r>
    </w:p>
    <w:p w14:paraId="69DD2FE3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Jeżeli głosowanie odbywa się z wykorzystaniem elektronicznych formularzy Dziekan przesyła do wszystkich członków Rady link do formularza i określa przedział czasowy, </w:t>
      </w:r>
      <w:r w:rsidRPr="008E6CEB">
        <w:rPr>
          <w:rFonts w:cs="Aptos"/>
          <w:color w:val="000000"/>
          <w:sz w:val="24"/>
          <w:szCs w:val="24"/>
        </w:rPr>
        <w:br/>
        <w:t xml:space="preserve">w którym poprzez formularz należy zagłosować. Po zakończeniu głosowania Dziekan, </w:t>
      </w:r>
      <w:r w:rsidRPr="008E6CEB">
        <w:rPr>
          <w:rFonts w:cs="Aptos"/>
          <w:color w:val="000000"/>
          <w:sz w:val="24"/>
          <w:szCs w:val="24"/>
        </w:rPr>
        <w:br/>
        <w:t>a podczas zdalnego posiedzenia Rady Wydziału Komisja Skrutacyjna odczytuje wynik głosowania.</w:t>
      </w:r>
    </w:p>
    <w:p w14:paraId="65830888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Oddanego głosu nie można zmienić. </w:t>
      </w:r>
    </w:p>
    <w:p w14:paraId="6EEB26EA" w14:textId="042CAC91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W przypadku nienadesłania przez członka Rady głosu w wyznaczonym terminie </w:t>
      </w:r>
      <w:r w:rsidR="003010CF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 xml:space="preserve">lub nadesłania go po terminie, głosowanie uznaje się za ważne bez uwzględniania tego głosu członka Rady. </w:t>
      </w:r>
    </w:p>
    <w:p w14:paraId="4E40D339" w14:textId="40E4F0F8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W przypadku zarządzenia głosowania w trybie innym niż w czasie posiedzenia Rady, jeżeli głosy oddała mniej niż połowa członków Rady, głosowanie uznaje się </w:t>
      </w:r>
      <w:r w:rsidR="003010CF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 xml:space="preserve">za nieważnie, a sprawa wymaga ponownego poddania pod głosowanie, chyba że Dziekan nie złoży ponownego wniosku o podjęcie uchwały Rady w tej sprawie. </w:t>
      </w:r>
    </w:p>
    <w:p w14:paraId="27F4010F" w14:textId="77777777" w:rsidR="001E5795" w:rsidRPr="008E6CEB" w:rsidRDefault="001E5795" w:rsidP="00A97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6" w:hanging="426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Ważność głosowania elektronicznego oraz jego wynik stwierdza Dziekan, a podczas zdalnego posiedzenia Rady Komisja Skrutacyjna, sporządzając protokół z jego odbycia w ciągu 5 dni od zakończenia głosowania. W protokole zostaje zaznaczone, że głosowanie odbyło się za pośrednictwem elektronicznych technik zdalnych.</w:t>
      </w:r>
    </w:p>
    <w:p w14:paraId="56D95DA3" w14:textId="77777777" w:rsidR="001E5795" w:rsidRPr="00F043D4" w:rsidRDefault="001E5795" w:rsidP="00F043D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W przypadku stwierdzenia przez Przewodniczącego Rady, że uchwała została podjęta, za datę jej podjęcia przyjmuje się datę, w której oddano ostatni głos. </w:t>
      </w:r>
    </w:p>
    <w:p w14:paraId="1C6CD34C" w14:textId="241D1F6F" w:rsidR="001E5795" w:rsidRPr="00EB0BB6" w:rsidRDefault="001E5795" w:rsidP="006A37F8">
      <w:pPr>
        <w:pStyle w:val="Nagwek1"/>
        <w:spacing w:after="240"/>
        <w:rPr>
          <w:u w:val="single"/>
        </w:rPr>
      </w:pPr>
      <w:hyperlink w:anchor="spis" w:history="1">
        <w:bookmarkStart w:id="35" w:name="_Toc220493100"/>
        <w:r w:rsidRPr="003010CF">
          <w:rPr>
            <w:rStyle w:val="Hipercze"/>
            <w:rFonts w:cs="Aptos"/>
            <w:bCs/>
            <w:color w:val="auto"/>
            <w:u w:val="none"/>
          </w:rPr>
          <w:t>§ 1</w:t>
        </w:r>
      </w:hyperlink>
      <w:r w:rsidR="00BD092E" w:rsidRPr="003010CF">
        <w:rPr>
          <w:rStyle w:val="Hipercze"/>
          <w:rFonts w:cs="Aptos"/>
          <w:bCs/>
          <w:color w:val="auto"/>
          <w:u w:val="none"/>
        </w:rPr>
        <w:t>3</w:t>
      </w:r>
      <w:r w:rsidR="006A37F8">
        <w:rPr>
          <w:rStyle w:val="Hipercze"/>
          <w:rFonts w:cs="Aptos"/>
          <w:b w:val="0"/>
          <w:bCs/>
          <w:color w:val="auto"/>
          <w:u w:val="none"/>
        </w:rPr>
        <w:t>.</w:t>
      </w:r>
      <w:bookmarkStart w:id="36" w:name="dokumentacja"/>
      <w:r w:rsidR="006A37F8">
        <w:rPr>
          <w:rStyle w:val="Hipercze"/>
          <w:rFonts w:cs="Aptos"/>
          <w:b w:val="0"/>
          <w:bCs/>
          <w:color w:val="auto"/>
          <w:u w:val="none"/>
        </w:rPr>
        <w:br/>
      </w:r>
      <w:r w:rsidRPr="00EB0BB6">
        <w:rPr>
          <w:u w:val="single"/>
        </w:rPr>
        <w:t>Dokumentacja przebiegu Rady Wydziału</w:t>
      </w:r>
      <w:bookmarkEnd w:id="35"/>
    </w:p>
    <w:bookmarkEnd w:id="36"/>
    <w:p w14:paraId="15F2C2A9" w14:textId="399DD9F5" w:rsidR="001E5795" w:rsidRPr="008E6CEB" w:rsidRDefault="001E5795" w:rsidP="00A974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strike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Z posiedzeń Rady Wydziału sporządza się protokół zawierający porządek obrad, syntetyczne omówienie przebiegu dyskusji i sformułowanych stanowisk oraz – </w:t>
      </w:r>
      <w:r w:rsidRPr="008E6CEB">
        <w:rPr>
          <w:rFonts w:cs="Aptos"/>
          <w:color w:val="000000"/>
          <w:sz w:val="24"/>
          <w:szCs w:val="24"/>
        </w:rPr>
        <w:br/>
        <w:t xml:space="preserve">w załącznikach – pełną treść składanych przed Radą Wydziału sprawozdań, a także uchwał Rady Wydziału wraz z wynikami głosowań, jeżeli Dziekan wnioskował o ich wyrażenie przez Radę w formie pisemnej albo gdy konieczność sformułowania stanowiska przez Radę wynikała ze Statutu lub innych regulacji wewnętrznych, </w:t>
      </w:r>
      <w:r w:rsidR="003010CF">
        <w:rPr>
          <w:rFonts w:cs="Aptos"/>
          <w:color w:val="000000"/>
          <w:sz w:val="24"/>
          <w:szCs w:val="24"/>
        </w:rPr>
        <w:br/>
      </w:r>
      <w:r w:rsidRPr="008E6CEB">
        <w:rPr>
          <w:rFonts w:cs="Aptos"/>
          <w:color w:val="000000"/>
          <w:sz w:val="24"/>
          <w:szCs w:val="24"/>
        </w:rPr>
        <w:t>lub przepisów powszechnie obowiązujących.</w:t>
      </w:r>
    </w:p>
    <w:p w14:paraId="1D227BC7" w14:textId="77777777" w:rsidR="001E5795" w:rsidRPr="008E6CEB" w:rsidRDefault="001E5795" w:rsidP="00A974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Do protokołu dołącza się listę obecności, materiały będące przedmiotem obrad, złożone na piśmie wnioski i stanowiska oraz protokoły Komisji Skrutacyjnej podpisane przez jej członków.</w:t>
      </w:r>
    </w:p>
    <w:p w14:paraId="4EF3457A" w14:textId="77777777" w:rsidR="001E5795" w:rsidRPr="008E6CEB" w:rsidRDefault="001E5795" w:rsidP="00A974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Protokół sporządza protokolant, którego wskazuje Dziekan. Protokolant sporządza protokół z posiedzenia Rady Wydziału w ciągu 30 dni roboczych od dnia posiedzenia. </w:t>
      </w:r>
    </w:p>
    <w:p w14:paraId="65BD3E66" w14:textId="77777777" w:rsidR="001E5795" w:rsidRPr="008E6CEB" w:rsidRDefault="001E5795" w:rsidP="00A974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Protokół sporządzony przez protokolanta zostaje udostępniony Członkom Rady Wydziału za pośrednictwem </w:t>
      </w:r>
      <w:r w:rsidR="004A7B71" w:rsidRPr="00056D06">
        <w:rPr>
          <w:rFonts w:cs="Aptos"/>
          <w:sz w:val="24"/>
          <w:szCs w:val="24"/>
        </w:rPr>
        <w:t>wewnątrzuczelnianej sieci komunikacyjnej (intranet)</w:t>
      </w:r>
      <w:r w:rsidRPr="00056D06">
        <w:rPr>
          <w:rFonts w:cs="Aptos"/>
          <w:sz w:val="24"/>
          <w:szCs w:val="24"/>
        </w:rPr>
        <w:t>.</w:t>
      </w:r>
      <w:r w:rsidRPr="00122EF3">
        <w:rPr>
          <w:rFonts w:cs="Aptos"/>
          <w:sz w:val="24"/>
          <w:szCs w:val="24"/>
        </w:rPr>
        <w:t xml:space="preserve"> </w:t>
      </w:r>
      <w:r w:rsidRPr="008E6CEB">
        <w:rPr>
          <w:rFonts w:cs="Aptos"/>
          <w:color w:val="000000"/>
          <w:sz w:val="24"/>
          <w:szCs w:val="24"/>
        </w:rPr>
        <w:t>Niezgłoszenie uwag do protokołu w terminie 7 dni od jego udostępnienia jest równoznaczne z akceptacją Członków Rady Wydziału.</w:t>
      </w:r>
    </w:p>
    <w:p w14:paraId="280FAA2B" w14:textId="77777777" w:rsidR="001E5795" w:rsidRPr="002C0C16" w:rsidRDefault="001E5795" w:rsidP="00A974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sz w:val="24"/>
          <w:szCs w:val="24"/>
        </w:rPr>
      </w:pPr>
      <w:r w:rsidRPr="002C0C16">
        <w:rPr>
          <w:rFonts w:cs="Aptos"/>
          <w:sz w:val="24"/>
          <w:szCs w:val="24"/>
        </w:rPr>
        <w:t>Protokół z posiedzenia Rady Wydziału zatwierdza każdorazowo Dziekan w terminie 30 dni roboczych od dnia otrzymania od protokolanta sporządzonego protokołu.</w:t>
      </w:r>
    </w:p>
    <w:p w14:paraId="7C0008A9" w14:textId="532411FD" w:rsidR="001E5795" w:rsidRPr="008E6CEB" w:rsidRDefault="001E5795" w:rsidP="00A974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 xml:space="preserve">Protokół zatwierdzony przez Dziekana stanowi urzędowe stwierdzenie przebiegu obrad Rady, jest dostępny dla wszystkich członków Rady </w:t>
      </w:r>
      <w:r w:rsidR="006E3F04" w:rsidRPr="008E6CEB">
        <w:rPr>
          <w:rFonts w:cs="Aptos"/>
          <w:color w:val="000000"/>
          <w:sz w:val="24"/>
          <w:szCs w:val="24"/>
        </w:rPr>
        <w:t>w dzieka</w:t>
      </w:r>
      <w:r w:rsidR="006D210C" w:rsidRPr="008E6CEB">
        <w:rPr>
          <w:rFonts w:cs="Aptos"/>
          <w:color w:val="000000"/>
          <w:sz w:val="24"/>
          <w:szCs w:val="24"/>
        </w:rPr>
        <w:t xml:space="preserve">nacie Wydziału </w:t>
      </w:r>
      <w:r w:rsidR="008569AB">
        <w:rPr>
          <w:rFonts w:cs="Aptos"/>
          <w:color w:val="000000"/>
          <w:sz w:val="24"/>
          <w:szCs w:val="24"/>
        </w:rPr>
        <w:t>Farmaceutycznego</w:t>
      </w:r>
      <w:r w:rsidR="00600B7E" w:rsidRPr="008E6CEB">
        <w:rPr>
          <w:rFonts w:cs="Aptos"/>
          <w:color w:val="000000"/>
          <w:sz w:val="24"/>
          <w:szCs w:val="24"/>
        </w:rPr>
        <w:t>.</w:t>
      </w:r>
    </w:p>
    <w:p w14:paraId="285941D1" w14:textId="77777777" w:rsidR="00A23F6F" w:rsidRPr="00F043D4" w:rsidRDefault="00EB1DD1" w:rsidP="00F043D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Posiedzenia Rady Wydziału</w:t>
      </w:r>
      <w:r w:rsidR="0045600A" w:rsidRPr="008E6CEB">
        <w:rPr>
          <w:rFonts w:cs="Aptos"/>
          <w:color w:val="000000"/>
          <w:sz w:val="24"/>
          <w:szCs w:val="24"/>
        </w:rPr>
        <w:t xml:space="preserve"> mogą być nagrywane </w:t>
      </w:r>
      <w:r w:rsidR="007F79D3" w:rsidRPr="008E6CEB">
        <w:rPr>
          <w:rFonts w:cs="Aptos"/>
          <w:color w:val="000000"/>
          <w:sz w:val="24"/>
          <w:szCs w:val="24"/>
        </w:rPr>
        <w:t xml:space="preserve">na potrzeby </w:t>
      </w:r>
      <w:r w:rsidR="0045600A" w:rsidRPr="008E6CEB">
        <w:rPr>
          <w:rFonts w:cs="Aptos"/>
          <w:color w:val="000000"/>
          <w:sz w:val="24"/>
          <w:szCs w:val="24"/>
        </w:rPr>
        <w:t>sporządzenia protokołu</w:t>
      </w:r>
      <w:r w:rsidR="00DA588F" w:rsidRPr="008E6CEB">
        <w:rPr>
          <w:rFonts w:cs="Aptos"/>
          <w:color w:val="000000"/>
          <w:sz w:val="24"/>
          <w:szCs w:val="24"/>
        </w:rPr>
        <w:t xml:space="preserve">. Nagrania nie </w:t>
      </w:r>
      <w:r w:rsidR="00456DA7" w:rsidRPr="008E6CEB">
        <w:rPr>
          <w:rFonts w:cs="Aptos"/>
          <w:color w:val="000000"/>
          <w:sz w:val="24"/>
          <w:szCs w:val="24"/>
        </w:rPr>
        <w:t>podlegają udostępnieniu</w:t>
      </w:r>
      <w:r w:rsidR="00FF168F" w:rsidRPr="008E6CEB">
        <w:rPr>
          <w:rFonts w:cs="Aptos"/>
          <w:color w:val="000000"/>
          <w:sz w:val="24"/>
          <w:szCs w:val="24"/>
        </w:rPr>
        <w:t>.</w:t>
      </w:r>
    </w:p>
    <w:p w14:paraId="19E561AC" w14:textId="0E825DCE" w:rsidR="001E5795" w:rsidRPr="003010CF" w:rsidRDefault="003010CF" w:rsidP="006A37F8">
      <w:pPr>
        <w:pStyle w:val="Nagwek1"/>
        <w:spacing w:after="240"/>
        <w:rPr>
          <w:u w:val="single"/>
        </w:rPr>
      </w:pPr>
      <w:bookmarkStart w:id="37" w:name="_Toc220493101"/>
      <w:r w:rsidRPr="003010CF">
        <w:rPr>
          <w:rStyle w:val="Hipercze"/>
          <w:rFonts w:cs="Aptos"/>
          <w:bCs/>
          <w:color w:val="auto"/>
          <w:u w:val="none"/>
        </w:rPr>
        <w:t xml:space="preserve">§ </w:t>
      </w:r>
      <w:r w:rsidR="00A82E2E" w:rsidRPr="003010CF">
        <w:rPr>
          <w:rStyle w:val="Hipercze"/>
          <w:rFonts w:cs="Aptos"/>
          <w:bCs/>
          <w:color w:val="auto"/>
          <w:u w:val="none"/>
        </w:rPr>
        <w:t>1</w:t>
      </w:r>
      <w:hyperlink w:anchor="spis" w:history="1">
        <w:r w:rsidR="00BD092E" w:rsidRPr="003010CF">
          <w:rPr>
            <w:rStyle w:val="Hipercze"/>
            <w:rFonts w:cs="Aptos"/>
            <w:bCs/>
            <w:color w:val="auto"/>
            <w:u w:val="none"/>
          </w:rPr>
          <w:t>4</w:t>
        </w:r>
      </w:hyperlink>
      <w:r w:rsidR="006A37F8">
        <w:t>.</w:t>
      </w:r>
      <w:bookmarkStart w:id="38" w:name="końcowe"/>
      <w:r w:rsidR="006A37F8">
        <w:br/>
      </w:r>
      <w:r w:rsidR="001E5795" w:rsidRPr="003010CF">
        <w:rPr>
          <w:u w:val="single"/>
        </w:rPr>
        <w:t>Postanowienia końcowe</w:t>
      </w:r>
      <w:bookmarkEnd w:id="37"/>
    </w:p>
    <w:bookmarkEnd w:id="38"/>
    <w:p w14:paraId="0FE0C234" w14:textId="77777777" w:rsidR="001E5795" w:rsidRPr="008E6CEB" w:rsidRDefault="001E5795" w:rsidP="00A974CB">
      <w:pPr>
        <w:spacing w:before="120" w:after="120" w:line="360" w:lineRule="auto"/>
        <w:jc w:val="both"/>
        <w:rPr>
          <w:rFonts w:cs="Aptos"/>
          <w:color w:val="000000"/>
          <w:sz w:val="24"/>
          <w:szCs w:val="24"/>
        </w:rPr>
      </w:pPr>
      <w:r w:rsidRPr="008E6CEB">
        <w:rPr>
          <w:rFonts w:cs="Aptos"/>
          <w:color w:val="000000"/>
          <w:sz w:val="24"/>
          <w:szCs w:val="24"/>
        </w:rPr>
        <w:t>Regulamin Rady Wydziału oraz jego zmiany wchodzą w życie w dniu zatwierdzenia przez Senat</w:t>
      </w:r>
      <w:r w:rsidR="004303EB" w:rsidRPr="008E6CEB">
        <w:rPr>
          <w:rFonts w:cs="Aptos"/>
          <w:color w:val="000000"/>
          <w:sz w:val="24"/>
          <w:szCs w:val="24"/>
        </w:rPr>
        <w:t xml:space="preserve"> WUM</w:t>
      </w:r>
      <w:r w:rsidRPr="008E6CEB">
        <w:rPr>
          <w:rFonts w:cs="Aptos"/>
          <w:color w:val="000000"/>
          <w:sz w:val="24"/>
          <w:szCs w:val="24"/>
        </w:rPr>
        <w:t xml:space="preserve">. </w:t>
      </w:r>
    </w:p>
    <w:p w14:paraId="249655EC" w14:textId="77777777" w:rsidR="001E5795" w:rsidRPr="008E6CEB" w:rsidRDefault="001E5795" w:rsidP="00A974CB">
      <w:pPr>
        <w:pStyle w:val="Akapitzlist"/>
        <w:autoSpaceDE w:val="0"/>
        <w:autoSpaceDN w:val="0"/>
        <w:adjustRightInd w:val="0"/>
        <w:spacing w:before="120" w:after="120" w:line="360" w:lineRule="auto"/>
        <w:ind w:left="1560" w:hanging="1560"/>
        <w:contextualSpacing w:val="0"/>
        <w:jc w:val="both"/>
        <w:rPr>
          <w:bCs/>
          <w:color w:val="000000"/>
          <w:sz w:val="24"/>
          <w:szCs w:val="24"/>
        </w:rPr>
      </w:pPr>
      <w:r w:rsidRPr="008E6CEB">
        <w:rPr>
          <w:b/>
          <w:color w:val="000000"/>
          <w:sz w:val="24"/>
          <w:szCs w:val="24"/>
        </w:rPr>
        <w:t xml:space="preserve">Załącznik nr 1.  </w:t>
      </w:r>
      <w:r w:rsidRPr="008E6CEB">
        <w:rPr>
          <w:bCs/>
          <w:color w:val="000000"/>
          <w:sz w:val="24"/>
          <w:szCs w:val="24"/>
        </w:rPr>
        <w:t>Wzór oświadczenia członka Rady Wydziału;</w:t>
      </w:r>
    </w:p>
    <w:p w14:paraId="366AF941" w14:textId="77777777" w:rsidR="001E5795" w:rsidRPr="008E6CEB" w:rsidRDefault="001E5795" w:rsidP="00A974CB">
      <w:pPr>
        <w:pStyle w:val="Akapitzlist"/>
        <w:autoSpaceDE w:val="0"/>
        <w:autoSpaceDN w:val="0"/>
        <w:adjustRightInd w:val="0"/>
        <w:spacing w:before="120" w:after="120" w:line="360" w:lineRule="auto"/>
        <w:ind w:left="1560" w:hanging="1560"/>
        <w:contextualSpacing w:val="0"/>
        <w:jc w:val="both"/>
        <w:rPr>
          <w:bCs/>
          <w:color w:val="000000"/>
          <w:sz w:val="24"/>
          <w:szCs w:val="24"/>
        </w:rPr>
      </w:pPr>
      <w:r w:rsidRPr="008E6CEB">
        <w:rPr>
          <w:b/>
          <w:color w:val="000000"/>
          <w:sz w:val="24"/>
          <w:szCs w:val="24"/>
        </w:rPr>
        <w:t>Załącznik nr 1a.</w:t>
      </w:r>
      <w:r w:rsidRPr="008E6CEB">
        <w:rPr>
          <w:bCs/>
          <w:color w:val="000000"/>
          <w:sz w:val="24"/>
          <w:szCs w:val="24"/>
        </w:rPr>
        <w:t xml:space="preserve"> Wzór oświadczenia lustracyjnego;</w:t>
      </w:r>
    </w:p>
    <w:p w14:paraId="40E90722" w14:textId="336E1EEB" w:rsidR="001E5795" w:rsidRPr="008E6CEB" w:rsidRDefault="001E5795" w:rsidP="00A974CB">
      <w:pPr>
        <w:pStyle w:val="Akapitzlist"/>
        <w:autoSpaceDE w:val="0"/>
        <w:autoSpaceDN w:val="0"/>
        <w:adjustRightInd w:val="0"/>
        <w:spacing w:before="120" w:after="120" w:line="360" w:lineRule="auto"/>
        <w:ind w:left="1560" w:hanging="1560"/>
        <w:contextualSpacing w:val="0"/>
        <w:jc w:val="both"/>
        <w:rPr>
          <w:bCs/>
          <w:color w:val="000000"/>
          <w:sz w:val="24"/>
          <w:szCs w:val="24"/>
        </w:rPr>
      </w:pPr>
      <w:r w:rsidRPr="008E6CEB">
        <w:rPr>
          <w:b/>
          <w:color w:val="000000"/>
          <w:sz w:val="24"/>
          <w:szCs w:val="24"/>
        </w:rPr>
        <w:t xml:space="preserve">Załącznik nr </w:t>
      </w:r>
      <w:r w:rsidR="0048523A">
        <w:rPr>
          <w:b/>
          <w:color w:val="000000"/>
          <w:sz w:val="24"/>
          <w:szCs w:val="24"/>
        </w:rPr>
        <w:t>1</w:t>
      </w:r>
      <w:r w:rsidRPr="008E6CEB">
        <w:rPr>
          <w:b/>
          <w:color w:val="000000"/>
          <w:sz w:val="24"/>
          <w:szCs w:val="24"/>
        </w:rPr>
        <w:t>b.</w:t>
      </w:r>
      <w:r w:rsidRPr="008E6CEB">
        <w:rPr>
          <w:bCs/>
          <w:color w:val="000000"/>
          <w:sz w:val="24"/>
          <w:szCs w:val="24"/>
        </w:rPr>
        <w:t xml:space="preserve"> Wzór informacji o złożeniu oświadczenia lustracyjnego; </w:t>
      </w:r>
    </w:p>
    <w:p w14:paraId="46C378FF" w14:textId="57DA68C7" w:rsidR="001E5795" w:rsidRPr="008E6CEB" w:rsidRDefault="001E5795" w:rsidP="00A974CB">
      <w:pPr>
        <w:pStyle w:val="Akapitzlist"/>
        <w:autoSpaceDE w:val="0"/>
        <w:autoSpaceDN w:val="0"/>
        <w:adjustRightInd w:val="0"/>
        <w:spacing w:before="120" w:after="120" w:line="360" w:lineRule="auto"/>
        <w:ind w:left="1560" w:hanging="1560"/>
        <w:contextualSpacing w:val="0"/>
        <w:jc w:val="both"/>
        <w:rPr>
          <w:color w:val="000000"/>
          <w:sz w:val="24"/>
          <w:szCs w:val="24"/>
        </w:rPr>
      </w:pPr>
      <w:r w:rsidRPr="008E6CEB">
        <w:rPr>
          <w:b/>
          <w:color w:val="000000"/>
          <w:sz w:val="24"/>
          <w:szCs w:val="24"/>
        </w:rPr>
        <w:t>Załącznik nr 2</w:t>
      </w:r>
      <w:r w:rsidRPr="008E6CEB">
        <w:rPr>
          <w:color w:val="000000"/>
          <w:sz w:val="24"/>
          <w:szCs w:val="24"/>
        </w:rPr>
        <w:t>. Wzór deklaracji członkostwa w Radzie Wydziału</w:t>
      </w:r>
      <w:r w:rsidR="00BD092E">
        <w:rPr>
          <w:color w:val="000000"/>
          <w:sz w:val="24"/>
          <w:szCs w:val="24"/>
        </w:rPr>
        <w:t xml:space="preserve"> składanej</w:t>
      </w:r>
      <w:r w:rsidRPr="008E6CEB">
        <w:rPr>
          <w:color w:val="000000"/>
          <w:sz w:val="24"/>
          <w:szCs w:val="24"/>
        </w:rPr>
        <w:t xml:space="preserve"> przez Pracownika Wydziału posiadającego tytuł profesora lub stopnień naukowy doktora habilitowanego. </w:t>
      </w:r>
    </w:p>
    <w:p w14:paraId="70BD1E09" w14:textId="05F26AE8" w:rsidR="001E5795" w:rsidRDefault="001E5795" w:rsidP="0013033F">
      <w:pPr>
        <w:pStyle w:val="Akapitzlist"/>
        <w:spacing w:before="960" w:after="120" w:line="360" w:lineRule="auto"/>
        <w:ind w:left="0"/>
        <w:contextualSpacing w:val="0"/>
        <w:jc w:val="both"/>
      </w:pPr>
      <w:r w:rsidRPr="008E6CEB">
        <w:rPr>
          <w:rFonts w:cs="Aptos"/>
          <w:b/>
          <w:bCs/>
          <w:color w:val="000000"/>
          <w:sz w:val="24"/>
          <w:szCs w:val="24"/>
        </w:rPr>
        <w:t xml:space="preserve">Zatwierdzony uchwałą nr </w:t>
      </w:r>
      <w:r w:rsidR="00722AD0">
        <w:rPr>
          <w:rFonts w:cs="Aptos"/>
          <w:b/>
          <w:bCs/>
          <w:color w:val="000000"/>
          <w:sz w:val="24"/>
          <w:szCs w:val="24"/>
        </w:rPr>
        <w:t>3</w:t>
      </w:r>
      <w:r w:rsidR="00C557A9">
        <w:rPr>
          <w:rFonts w:cs="Aptos"/>
          <w:b/>
          <w:bCs/>
          <w:color w:val="000000"/>
          <w:sz w:val="24"/>
          <w:szCs w:val="24"/>
        </w:rPr>
        <w:t>/2026</w:t>
      </w:r>
      <w:r w:rsidRPr="008E6CEB">
        <w:rPr>
          <w:rFonts w:cs="Aptos"/>
          <w:b/>
          <w:bCs/>
          <w:color w:val="000000"/>
          <w:sz w:val="24"/>
          <w:szCs w:val="24"/>
        </w:rPr>
        <w:t xml:space="preserve"> Senatu Warszawskiego Uniwersytetu Medycznego </w:t>
      </w:r>
      <w:r w:rsidRPr="008E6CEB">
        <w:rPr>
          <w:rFonts w:cs="Aptos"/>
          <w:b/>
          <w:bCs/>
          <w:color w:val="000000"/>
          <w:sz w:val="24"/>
          <w:szCs w:val="24"/>
        </w:rPr>
        <w:br/>
        <w:t xml:space="preserve">z dnia </w:t>
      </w:r>
      <w:r w:rsidR="00C557A9">
        <w:rPr>
          <w:rFonts w:cs="Aptos"/>
          <w:b/>
          <w:bCs/>
          <w:color w:val="000000"/>
          <w:sz w:val="24"/>
          <w:szCs w:val="24"/>
        </w:rPr>
        <w:t>26.01.2026 r.</w:t>
      </w:r>
    </w:p>
    <w:sectPr w:rsidR="001E5795" w:rsidSect="007F47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AD8C" w14:textId="77777777" w:rsidR="007545FB" w:rsidRDefault="007545FB" w:rsidP="001E5795">
      <w:pPr>
        <w:spacing w:after="0" w:line="240" w:lineRule="auto"/>
      </w:pPr>
      <w:r>
        <w:separator/>
      </w:r>
    </w:p>
  </w:endnote>
  <w:endnote w:type="continuationSeparator" w:id="0">
    <w:p w14:paraId="267F6B27" w14:textId="77777777" w:rsidR="007545FB" w:rsidRDefault="007545FB" w:rsidP="001E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425208"/>
      <w:docPartObj>
        <w:docPartGallery w:val="Page Numbers (Bottom of Page)"/>
        <w:docPartUnique/>
      </w:docPartObj>
    </w:sdtPr>
    <w:sdtEndPr/>
    <w:sdtContent>
      <w:p w14:paraId="4BEB8E1D" w14:textId="5BCED60A" w:rsidR="00581EEA" w:rsidRDefault="00581E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F99CD" w14:textId="77777777" w:rsidR="00340634" w:rsidRDefault="00340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CFA9" w14:textId="77777777" w:rsidR="007545FB" w:rsidRDefault="007545FB" w:rsidP="001E5795">
      <w:pPr>
        <w:spacing w:after="0" w:line="240" w:lineRule="auto"/>
      </w:pPr>
      <w:r>
        <w:separator/>
      </w:r>
    </w:p>
  </w:footnote>
  <w:footnote w:type="continuationSeparator" w:id="0">
    <w:p w14:paraId="7231BBFF" w14:textId="77777777" w:rsidR="007545FB" w:rsidRDefault="007545FB" w:rsidP="001E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EEB"/>
    <w:multiLevelType w:val="hybridMultilevel"/>
    <w:tmpl w:val="BA909FCE"/>
    <w:lvl w:ilvl="0" w:tplc="4754D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635A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3B61EA9"/>
    <w:multiLevelType w:val="hybridMultilevel"/>
    <w:tmpl w:val="B7305A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D6B"/>
    <w:multiLevelType w:val="hybridMultilevel"/>
    <w:tmpl w:val="D4209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7DBA"/>
    <w:multiLevelType w:val="hybridMultilevel"/>
    <w:tmpl w:val="FFFFFFFF"/>
    <w:lvl w:ilvl="0" w:tplc="26865EA8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61D8F"/>
    <w:multiLevelType w:val="hybridMultilevel"/>
    <w:tmpl w:val="77E4C0FA"/>
    <w:lvl w:ilvl="0" w:tplc="C6B00470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1A0907C3"/>
    <w:multiLevelType w:val="multilevel"/>
    <w:tmpl w:val="FFFFFFFF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B3F6DD4"/>
    <w:multiLevelType w:val="hybridMultilevel"/>
    <w:tmpl w:val="FFFFFFFF"/>
    <w:lvl w:ilvl="0" w:tplc="381CD606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C6024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503A7A"/>
    <w:multiLevelType w:val="hybridMultilevel"/>
    <w:tmpl w:val="5EE29BF0"/>
    <w:lvl w:ilvl="0" w:tplc="C226D248">
      <w:start w:val="1"/>
      <w:numFmt w:val="lowerLetter"/>
      <w:lvlText w:val="%1)"/>
      <w:lvlJc w:val="left"/>
      <w:pPr>
        <w:ind w:left="957" w:hanging="390"/>
      </w:pPr>
      <w:rPr>
        <w:rFonts w:cs="Times New Roman" w:hint="default"/>
        <w:b w:val="0"/>
        <w:bCs w:val="0"/>
      </w:rPr>
    </w:lvl>
    <w:lvl w:ilvl="1" w:tplc="DAB60B8A">
      <w:start w:val="1"/>
      <w:numFmt w:val="decimal"/>
      <w:lvlText w:val="%2)"/>
      <w:lvlJc w:val="left"/>
      <w:pPr>
        <w:ind w:left="1647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FA05C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B033E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5A5E8E"/>
    <w:multiLevelType w:val="hybridMultilevel"/>
    <w:tmpl w:val="A7E8D97E"/>
    <w:lvl w:ilvl="0" w:tplc="4E906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A75535"/>
    <w:multiLevelType w:val="hybridMultilevel"/>
    <w:tmpl w:val="DF9033D0"/>
    <w:lvl w:ilvl="0" w:tplc="43CAF4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20B5BEE"/>
    <w:multiLevelType w:val="multilevel"/>
    <w:tmpl w:val="4BC09D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9E75533"/>
    <w:multiLevelType w:val="hybridMultilevel"/>
    <w:tmpl w:val="2F9A95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FDA78BA">
      <w:start w:val="1"/>
      <w:numFmt w:val="decimal"/>
      <w:lvlText w:val="%2)"/>
      <w:lvlJc w:val="left"/>
      <w:pPr>
        <w:ind w:left="786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4A090F"/>
    <w:multiLevelType w:val="multilevel"/>
    <w:tmpl w:val="0030B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D5C7C44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DE4686F"/>
    <w:multiLevelType w:val="hybridMultilevel"/>
    <w:tmpl w:val="AD122BEA"/>
    <w:lvl w:ilvl="0" w:tplc="2D628EE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/>
      </w:rPr>
    </w:lvl>
    <w:lvl w:ilvl="1" w:tplc="CA6AB9B4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0B30B7"/>
    <w:multiLevelType w:val="hybridMultilevel"/>
    <w:tmpl w:val="185A94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01B5E9E"/>
    <w:multiLevelType w:val="hybridMultilevel"/>
    <w:tmpl w:val="5E320F98"/>
    <w:lvl w:ilvl="0" w:tplc="08225C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235BF"/>
    <w:multiLevelType w:val="hybridMultilevel"/>
    <w:tmpl w:val="204C5542"/>
    <w:lvl w:ilvl="0" w:tplc="2F0EAB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B967F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90120D"/>
    <w:multiLevelType w:val="multilevel"/>
    <w:tmpl w:val="1DF0C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6F82A48"/>
    <w:multiLevelType w:val="multilevel"/>
    <w:tmpl w:val="DC182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8FA2BB9"/>
    <w:multiLevelType w:val="hybridMultilevel"/>
    <w:tmpl w:val="0178A426"/>
    <w:lvl w:ilvl="0" w:tplc="D570A4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67A2F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5C5E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8" w15:restartNumberingAfterBreak="0">
    <w:nsid w:val="686660A0"/>
    <w:multiLevelType w:val="hybridMultilevel"/>
    <w:tmpl w:val="300EDE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AB569C0"/>
    <w:multiLevelType w:val="hybridMultilevel"/>
    <w:tmpl w:val="F9FCE7C4"/>
    <w:lvl w:ilvl="0" w:tplc="07A45B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trike w:val="0"/>
      </w:rPr>
    </w:lvl>
    <w:lvl w:ilvl="1" w:tplc="CA6AB9B4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B42F6F"/>
    <w:multiLevelType w:val="hybridMultilevel"/>
    <w:tmpl w:val="F5F2FDD8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2134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6476C5"/>
    <w:multiLevelType w:val="multilevel"/>
    <w:tmpl w:val="97C258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8B510F0"/>
    <w:multiLevelType w:val="hybridMultilevel"/>
    <w:tmpl w:val="FFFFFFFF"/>
    <w:lvl w:ilvl="0" w:tplc="0CB25AB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4637FB"/>
    <w:multiLevelType w:val="hybridMultilevel"/>
    <w:tmpl w:val="BFCCAF8E"/>
    <w:lvl w:ilvl="0" w:tplc="674A1C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5C182F"/>
    <w:multiLevelType w:val="hybridMultilevel"/>
    <w:tmpl w:val="1788FED0"/>
    <w:lvl w:ilvl="0" w:tplc="30C20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5461CD"/>
    <w:multiLevelType w:val="hybridMultilevel"/>
    <w:tmpl w:val="DA8AA3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40DA7"/>
    <w:multiLevelType w:val="hybridMultilevel"/>
    <w:tmpl w:val="276268E8"/>
    <w:lvl w:ilvl="0" w:tplc="FE82825C">
      <w:start w:val="1"/>
      <w:numFmt w:val="decimal"/>
      <w:lvlText w:val="%1)"/>
      <w:lvlJc w:val="left"/>
      <w:pPr>
        <w:ind w:left="708" w:hanging="708"/>
      </w:pPr>
      <w:rPr>
        <w:rFonts w:ascii="Aptos" w:eastAsia="Times New Roman" w:hAnsi="Aptos" w:cs="Aptos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652E6E"/>
    <w:multiLevelType w:val="hybridMultilevel"/>
    <w:tmpl w:val="05DC183A"/>
    <w:lvl w:ilvl="0" w:tplc="AF76F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9B41E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406881">
    <w:abstractNumId w:val="14"/>
  </w:num>
  <w:num w:numId="2" w16cid:durableId="743918913">
    <w:abstractNumId w:val="38"/>
  </w:num>
  <w:num w:numId="3" w16cid:durableId="2035422353">
    <w:abstractNumId w:val="18"/>
  </w:num>
  <w:num w:numId="4" w16cid:durableId="92022191">
    <w:abstractNumId w:val="8"/>
  </w:num>
  <w:num w:numId="5" w16cid:durableId="1281306332">
    <w:abstractNumId w:val="1"/>
  </w:num>
  <w:num w:numId="6" w16cid:durableId="599028509">
    <w:abstractNumId w:val="23"/>
  </w:num>
  <w:num w:numId="7" w16cid:durableId="1863787821">
    <w:abstractNumId w:val="17"/>
  </w:num>
  <w:num w:numId="8" w16cid:durableId="580332067">
    <w:abstractNumId w:val="25"/>
  </w:num>
  <w:num w:numId="9" w16cid:durableId="876430389">
    <w:abstractNumId w:val="35"/>
  </w:num>
  <w:num w:numId="10" w16cid:durableId="827555116">
    <w:abstractNumId w:val="37"/>
  </w:num>
  <w:num w:numId="11" w16cid:durableId="1406339864">
    <w:abstractNumId w:val="24"/>
  </w:num>
  <w:num w:numId="12" w16cid:durableId="1175459762">
    <w:abstractNumId w:val="5"/>
  </w:num>
  <w:num w:numId="13" w16cid:durableId="1338774616">
    <w:abstractNumId w:val="9"/>
  </w:num>
  <w:num w:numId="14" w16cid:durableId="1273198629">
    <w:abstractNumId w:val="32"/>
  </w:num>
  <w:num w:numId="15" w16cid:durableId="2051610016">
    <w:abstractNumId w:val="33"/>
  </w:num>
  <w:num w:numId="16" w16cid:durableId="2120947915">
    <w:abstractNumId w:val="16"/>
  </w:num>
  <w:num w:numId="17" w16cid:durableId="1013846557">
    <w:abstractNumId w:val="22"/>
  </w:num>
  <w:num w:numId="18" w16cid:durableId="531382264">
    <w:abstractNumId w:val="39"/>
  </w:num>
  <w:num w:numId="19" w16cid:durableId="1469007870">
    <w:abstractNumId w:val="31"/>
  </w:num>
  <w:num w:numId="20" w16cid:durableId="61805242">
    <w:abstractNumId w:val="26"/>
  </w:num>
  <w:num w:numId="21" w16cid:durableId="2077780005">
    <w:abstractNumId w:val="27"/>
  </w:num>
  <w:num w:numId="22" w16cid:durableId="1829009201">
    <w:abstractNumId w:val="4"/>
  </w:num>
  <w:num w:numId="23" w16cid:durableId="48112095">
    <w:abstractNumId w:val="7"/>
  </w:num>
  <w:num w:numId="24" w16cid:durableId="1076703973">
    <w:abstractNumId w:val="29"/>
  </w:num>
  <w:num w:numId="25" w16cid:durableId="260454310">
    <w:abstractNumId w:val="10"/>
  </w:num>
  <w:num w:numId="26" w16cid:durableId="1965767252">
    <w:abstractNumId w:val="12"/>
  </w:num>
  <w:num w:numId="27" w16cid:durableId="1140922693">
    <w:abstractNumId w:val="21"/>
  </w:num>
  <w:num w:numId="28" w16cid:durableId="2131581652">
    <w:abstractNumId w:val="11"/>
  </w:num>
  <w:num w:numId="29" w16cid:durableId="2091733501">
    <w:abstractNumId w:val="6"/>
  </w:num>
  <w:num w:numId="30" w16cid:durableId="1030230276">
    <w:abstractNumId w:val="13"/>
  </w:num>
  <w:num w:numId="31" w16cid:durableId="1408532306">
    <w:abstractNumId w:val="30"/>
  </w:num>
  <w:num w:numId="32" w16cid:durableId="979461302">
    <w:abstractNumId w:val="36"/>
  </w:num>
  <w:num w:numId="33" w16cid:durableId="719741434">
    <w:abstractNumId w:val="20"/>
  </w:num>
  <w:num w:numId="34" w16cid:durableId="1077705817">
    <w:abstractNumId w:val="0"/>
  </w:num>
  <w:num w:numId="35" w16cid:durableId="260643532">
    <w:abstractNumId w:val="2"/>
  </w:num>
  <w:num w:numId="36" w16cid:durableId="240794022">
    <w:abstractNumId w:val="15"/>
  </w:num>
  <w:num w:numId="37" w16cid:durableId="1903321726">
    <w:abstractNumId w:val="19"/>
  </w:num>
  <w:num w:numId="38" w16cid:durableId="505290901">
    <w:abstractNumId w:val="34"/>
  </w:num>
  <w:num w:numId="39" w16cid:durableId="1562322691">
    <w:abstractNumId w:val="28"/>
  </w:num>
  <w:num w:numId="40" w16cid:durableId="66139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D6A24E7-5633-408E-B950-65035B1317B0}"/>
  </w:docVars>
  <w:rsids>
    <w:rsidRoot w:val="000C390E"/>
    <w:rsid w:val="000033FB"/>
    <w:rsid w:val="000106A8"/>
    <w:rsid w:val="000162FA"/>
    <w:rsid w:val="000216EA"/>
    <w:rsid w:val="00021741"/>
    <w:rsid w:val="00027853"/>
    <w:rsid w:val="000319A2"/>
    <w:rsid w:val="00035018"/>
    <w:rsid w:val="00041F93"/>
    <w:rsid w:val="00056D06"/>
    <w:rsid w:val="00073581"/>
    <w:rsid w:val="0008012C"/>
    <w:rsid w:val="00092E66"/>
    <w:rsid w:val="000A0192"/>
    <w:rsid w:val="000A5B4F"/>
    <w:rsid w:val="000B24AE"/>
    <w:rsid w:val="000C390E"/>
    <w:rsid w:val="000D1363"/>
    <w:rsid w:val="000D13F1"/>
    <w:rsid w:val="000D70C6"/>
    <w:rsid w:val="000E2288"/>
    <w:rsid w:val="000F0585"/>
    <w:rsid w:val="000F53BE"/>
    <w:rsid w:val="000F5CE0"/>
    <w:rsid w:val="000F6FEE"/>
    <w:rsid w:val="00106ADE"/>
    <w:rsid w:val="00110533"/>
    <w:rsid w:val="00113991"/>
    <w:rsid w:val="00122EF3"/>
    <w:rsid w:val="001231FC"/>
    <w:rsid w:val="0013033F"/>
    <w:rsid w:val="00131530"/>
    <w:rsid w:val="0013154F"/>
    <w:rsid w:val="001367CF"/>
    <w:rsid w:val="0014473F"/>
    <w:rsid w:val="001565C6"/>
    <w:rsid w:val="00156F79"/>
    <w:rsid w:val="00163008"/>
    <w:rsid w:val="00164FFD"/>
    <w:rsid w:val="00171375"/>
    <w:rsid w:val="00175078"/>
    <w:rsid w:val="0018000D"/>
    <w:rsid w:val="0018193C"/>
    <w:rsid w:val="00184DC1"/>
    <w:rsid w:val="00192EC1"/>
    <w:rsid w:val="001932AD"/>
    <w:rsid w:val="001A0EE2"/>
    <w:rsid w:val="001A6A26"/>
    <w:rsid w:val="001B246F"/>
    <w:rsid w:val="001B5E25"/>
    <w:rsid w:val="001C5819"/>
    <w:rsid w:val="001E5795"/>
    <w:rsid w:val="001F084C"/>
    <w:rsid w:val="001F2FE8"/>
    <w:rsid w:val="001F5AA6"/>
    <w:rsid w:val="001F7FDF"/>
    <w:rsid w:val="00202373"/>
    <w:rsid w:val="00203230"/>
    <w:rsid w:val="00203530"/>
    <w:rsid w:val="00205DCB"/>
    <w:rsid w:val="002122B2"/>
    <w:rsid w:val="00212B23"/>
    <w:rsid w:val="0021648F"/>
    <w:rsid w:val="00220338"/>
    <w:rsid w:val="0023295F"/>
    <w:rsid w:val="00251129"/>
    <w:rsid w:val="00257C22"/>
    <w:rsid w:val="00260D57"/>
    <w:rsid w:val="00261546"/>
    <w:rsid w:val="0026303C"/>
    <w:rsid w:val="0026354E"/>
    <w:rsid w:val="00274D29"/>
    <w:rsid w:val="00283569"/>
    <w:rsid w:val="0028596E"/>
    <w:rsid w:val="002907D6"/>
    <w:rsid w:val="002917FB"/>
    <w:rsid w:val="00294751"/>
    <w:rsid w:val="002A3C2D"/>
    <w:rsid w:val="002A75C3"/>
    <w:rsid w:val="002A78F2"/>
    <w:rsid w:val="002C0C16"/>
    <w:rsid w:val="002C367F"/>
    <w:rsid w:val="002E03E5"/>
    <w:rsid w:val="002E7263"/>
    <w:rsid w:val="002F0C8E"/>
    <w:rsid w:val="002F21C4"/>
    <w:rsid w:val="002F363A"/>
    <w:rsid w:val="003010CF"/>
    <w:rsid w:val="00301D99"/>
    <w:rsid w:val="00306D40"/>
    <w:rsid w:val="00320FE5"/>
    <w:rsid w:val="00324C27"/>
    <w:rsid w:val="00324C92"/>
    <w:rsid w:val="00327CFD"/>
    <w:rsid w:val="00334842"/>
    <w:rsid w:val="00335992"/>
    <w:rsid w:val="00340634"/>
    <w:rsid w:val="003423E3"/>
    <w:rsid w:val="00343C60"/>
    <w:rsid w:val="003466FF"/>
    <w:rsid w:val="00353C65"/>
    <w:rsid w:val="00360A09"/>
    <w:rsid w:val="00364289"/>
    <w:rsid w:val="00374AF1"/>
    <w:rsid w:val="003751F0"/>
    <w:rsid w:val="00377B13"/>
    <w:rsid w:val="003863F3"/>
    <w:rsid w:val="00392952"/>
    <w:rsid w:val="00396167"/>
    <w:rsid w:val="003C2037"/>
    <w:rsid w:val="003C529C"/>
    <w:rsid w:val="003D7226"/>
    <w:rsid w:val="003E580C"/>
    <w:rsid w:val="004034E1"/>
    <w:rsid w:val="004044F3"/>
    <w:rsid w:val="00411D9C"/>
    <w:rsid w:val="004156B9"/>
    <w:rsid w:val="00420758"/>
    <w:rsid w:val="004303EB"/>
    <w:rsid w:val="004305FC"/>
    <w:rsid w:val="0043196F"/>
    <w:rsid w:val="00433A9C"/>
    <w:rsid w:val="0045600A"/>
    <w:rsid w:val="00456DA7"/>
    <w:rsid w:val="0046773A"/>
    <w:rsid w:val="00467D6B"/>
    <w:rsid w:val="0047116F"/>
    <w:rsid w:val="00472A35"/>
    <w:rsid w:val="00476243"/>
    <w:rsid w:val="004770D0"/>
    <w:rsid w:val="0048523A"/>
    <w:rsid w:val="0048647B"/>
    <w:rsid w:val="004A68CC"/>
    <w:rsid w:val="004A7B71"/>
    <w:rsid w:val="004B0B7A"/>
    <w:rsid w:val="004B7354"/>
    <w:rsid w:val="004C1396"/>
    <w:rsid w:val="004C699A"/>
    <w:rsid w:val="004C6B57"/>
    <w:rsid w:val="004D6EE3"/>
    <w:rsid w:val="004D7821"/>
    <w:rsid w:val="004F1F7D"/>
    <w:rsid w:val="004F586D"/>
    <w:rsid w:val="005079B4"/>
    <w:rsid w:val="0052107C"/>
    <w:rsid w:val="005303EF"/>
    <w:rsid w:val="0053614C"/>
    <w:rsid w:val="00537885"/>
    <w:rsid w:val="00574134"/>
    <w:rsid w:val="00581589"/>
    <w:rsid w:val="00581EEA"/>
    <w:rsid w:val="005821B4"/>
    <w:rsid w:val="00582233"/>
    <w:rsid w:val="00582590"/>
    <w:rsid w:val="00594C99"/>
    <w:rsid w:val="005950FB"/>
    <w:rsid w:val="00596EFF"/>
    <w:rsid w:val="005A2A8A"/>
    <w:rsid w:val="005A506F"/>
    <w:rsid w:val="005B176B"/>
    <w:rsid w:val="005B4149"/>
    <w:rsid w:val="005C01DB"/>
    <w:rsid w:val="005C7EE6"/>
    <w:rsid w:val="005D0591"/>
    <w:rsid w:val="005E6E9A"/>
    <w:rsid w:val="00600B7E"/>
    <w:rsid w:val="00635C90"/>
    <w:rsid w:val="00637253"/>
    <w:rsid w:val="00640B8D"/>
    <w:rsid w:val="006463BB"/>
    <w:rsid w:val="00647BB6"/>
    <w:rsid w:val="006658B2"/>
    <w:rsid w:val="00671B1C"/>
    <w:rsid w:val="0067760B"/>
    <w:rsid w:val="0068406A"/>
    <w:rsid w:val="006841EA"/>
    <w:rsid w:val="00685E07"/>
    <w:rsid w:val="00690F02"/>
    <w:rsid w:val="0069238D"/>
    <w:rsid w:val="00692FA9"/>
    <w:rsid w:val="00695161"/>
    <w:rsid w:val="00697D5F"/>
    <w:rsid w:val="006A37F8"/>
    <w:rsid w:val="006A60E0"/>
    <w:rsid w:val="006C267D"/>
    <w:rsid w:val="006D210C"/>
    <w:rsid w:val="006E3F04"/>
    <w:rsid w:val="006E5718"/>
    <w:rsid w:val="007037EE"/>
    <w:rsid w:val="00717011"/>
    <w:rsid w:val="00720CC8"/>
    <w:rsid w:val="00722AD0"/>
    <w:rsid w:val="00723972"/>
    <w:rsid w:val="0073185E"/>
    <w:rsid w:val="00734124"/>
    <w:rsid w:val="007472B1"/>
    <w:rsid w:val="00747F86"/>
    <w:rsid w:val="007545FB"/>
    <w:rsid w:val="00764CDB"/>
    <w:rsid w:val="007665A5"/>
    <w:rsid w:val="00793638"/>
    <w:rsid w:val="00793E53"/>
    <w:rsid w:val="007A25FA"/>
    <w:rsid w:val="007B4AAE"/>
    <w:rsid w:val="007B7189"/>
    <w:rsid w:val="007C44BA"/>
    <w:rsid w:val="007F475C"/>
    <w:rsid w:val="007F79D3"/>
    <w:rsid w:val="00813D87"/>
    <w:rsid w:val="00815667"/>
    <w:rsid w:val="008265B2"/>
    <w:rsid w:val="008326AD"/>
    <w:rsid w:val="0083310B"/>
    <w:rsid w:val="00840DEC"/>
    <w:rsid w:val="00841A30"/>
    <w:rsid w:val="008447E4"/>
    <w:rsid w:val="008536A5"/>
    <w:rsid w:val="008569AB"/>
    <w:rsid w:val="0086724F"/>
    <w:rsid w:val="00870DB7"/>
    <w:rsid w:val="00892BE8"/>
    <w:rsid w:val="008C0CFD"/>
    <w:rsid w:val="008C77B6"/>
    <w:rsid w:val="008C7B96"/>
    <w:rsid w:val="008D0988"/>
    <w:rsid w:val="008D11EB"/>
    <w:rsid w:val="008E008B"/>
    <w:rsid w:val="008E6CEB"/>
    <w:rsid w:val="008F3038"/>
    <w:rsid w:val="008F350B"/>
    <w:rsid w:val="009032DD"/>
    <w:rsid w:val="009045B0"/>
    <w:rsid w:val="00916A61"/>
    <w:rsid w:val="009246F4"/>
    <w:rsid w:val="00947C46"/>
    <w:rsid w:val="009603F9"/>
    <w:rsid w:val="00964EEF"/>
    <w:rsid w:val="009915F3"/>
    <w:rsid w:val="009A0EEB"/>
    <w:rsid w:val="009B16E8"/>
    <w:rsid w:val="009B2CE0"/>
    <w:rsid w:val="009C693E"/>
    <w:rsid w:val="009E1028"/>
    <w:rsid w:val="009E7E8A"/>
    <w:rsid w:val="00A117A9"/>
    <w:rsid w:val="00A22C0E"/>
    <w:rsid w:val="00A23F6F"/>
    <w:rsid w:val="00A26A10"/>
    <w:rsid w:val="00A3786D"/>
    <w:rsid w:val="00A5151F"/>
    <w:rsid w:val="00A516D1"/>
    <w:rsid w:val="00A531E1"/>
    <w:rsid w:val="00A54DB1"/>
    <w:rsid w:val="00A56AB7"/>
    <w:rsid w:val="00A60579"/>
    <w:rsid w:val="00A74A50"/>
    <w:rsid w:val="00A82E2E"/>
    <w:rsid w:val="00A974CB"/>
    <w:rsid w:val="00AD3ACC"/>
    <w:rsid w:val="00AD646E"/>
    <w:rsid w:val="00AE1018"/>
    <w:rsid w:val="00AE568D"/>
    <w:rsid w:val="00AF5F6E"/>
    <w:rsid w:val="00B14333"/>
    <w:rsid w:val="00B25C64"/>
    <w:rsid w:val="00B27F80"/>
    <w:rsid w:val="00B36697"/>
    <w:rsid w:val="00B51EF8"/>
    <w:rsid w:val="00B60D15"/>
    <w:rsid w:val="00B64D1F"/>
    <w:rsid w:val="00B65EE1"/>
    <w:rsid w:val="00B76793"/>
    <w:rsid w:val="00B775BC"/>
    <w:rsid w:val="00B85B67"/>
    <w:rsid w:val="00B93E99"/>
    <w:rsid w:val="00BA20C5"/>
    <w:rsid w:val="00BA3C0C"/>
    <w:rsid w:val="00BB1916"/>
    <w:rsid w:val="00BB4EB3"/>
    <w:rsid w:val="00BC0DEB"/>
    <w:rsid w:val="00BC212C"/>
    <w:rsid w:val="00BD092E"/>
    <w:rsid w:val="00BD1F95"/>
    <w:rsid w:val="00BD70FF"/>
    <w:rsid w:val="00BE1847"/>
    <w:rsid w:val="00BE73D0"/>
    <w:rsid w:val="00BF1266"/>
    <w:rsid w:val="00C10A4F"/>
    <w:rsid w:val="00C25BF8"/>
    <w:rsid w:val="00C37E8B"/>
    <w:rsid w:val="00C45598"/>
    <w:rsid w:val="00C557A9"/>
    <w:rsid w:val="00C609DD"/>
    <w:rsid w:val="00C66511"/>
    <w:rsid w:val="00C67CF1"/>
    <w:rsid w:val="00C82A00"/>
    <w:rsid w:val="00C82AC1"/>
    <w:rsid w:val="00C83021"/>
    <w:rsid w:val="00C92D6D"/>
    <w:rsid w:val="00C962F1"/>
    <w:rsid w:val="00CA4230"/>
    <w:rsid w:val="00CC2CB6"/>
    <w:rsid w:val="00CC38FE"/>
    <w:rsid w:val="00CC62A6"/>
    <w:rsid w:val="00CD7DC0"/>
    <w:rsid w:val="00CE40F4"/>
    <w:rsid w:val="00CF2612"/>
    <w:rsid w:val="00CF7516"/>
    <w:rsid w:val="00D00FC0"/>
    <w:rsid w:val="00D0645F"/>
    <w:rsid w:val="00D07392"/>
    <w:rsid w:val="00D129C5"/>
    <w:rsid w:val="00D1309C"/>
    <w:rsid w:val="00D270BC"/>
    <w:rsid w:val="00D3088E"/>
    <w:rsid w:val="00D36A1F"/>
    <w:rsid w:val="00D43742"/>
    <w:rsid w:val="00D56597"/>
    <w:rsid w:val="00D565C3"/>
    <w:rsid w:val="00D940D8"/>
    <w:rsid w:val="00D95F7E"/>
    <w:rsid w:val="00DA588F"/>
    <w:rsid w:val="00DA73E3"/>
    <w:rsid w:val="00DA7E05"/>
    <w:rsid w:val="00DB1DF3"/>
    <w:rsid w:val="00DC5B4E"/>
    <w:rsid w:val="00DF0067"/>
    <w:rsid w:val="00DF08CC"/>
    <w:rsid w:val="00DF1394"/>
    <w:rsid w:val="00DF23BD"/>
    <w:rsid w:val="00DF2F85"/>
    <w:rsid w:val="00E022E6"/>
    <w:rsid w:val="00E057FC"/>
    <w:rsid w:val="00E063AF"/>
    <w:rsid w:val="00E1054E"/>
    <w:rsid w:val="00E1367A"/>
    <w:rsid w:val="00E1540A"/>
    <w:rsid w:val="00E26132"/>
    <w:rsid w:val="00E329F3"/>
    <w:rsid w:val="00E725EC"/>
    <w:rsid w:val="00E8018F"/>
    <w:rsid w:val="00E85BB5"/>
    <w:rsid w:val="00EA0002"/>
    <w:rsid w:val="00EA0CF8"/>
    <w:rsid w:val="00EA3B53"/>
    <w:rsid w:val="00EA5B49"/>
    <w:rsid w:val="00EB0BB6"/>
    <w:rsid w:val="00EB1DD1"/>
    <w:rsid w:val="00EC0839"/>
    <w:rsid w:val="00EC433B"/>
    <w:rsid w:val="00EC6360"/>
    <w:rsid w:val="00EC770F"/>
    <w:rsid w:val="00ED7BEB"/>
    <w:rsid w:val="00EE0432"/>
    <w:rsid w:val="00EE4795"/>
    <w:rsid w:val="00EE6B5B"/>
    <w:rsid w:val="00EF41FE"/>
    <w:rsid w:val="00EF7DE0"/>
    <w:rsid w:val="00F01A78"/>
    <w:rsid w:val="00F04215"/>
    <w:rsid w:val="00F043D4"/>
    <w:rsid w:val="00F07D20"/>
    <w:rsid w:val="00F41E0C"/>
    <w:rsid w:val="00F64E22"/>
    <w:rsid w:val="00F67AA8"/>
    <w:rsid w:val="00F74172"/>
    <w:rsid w:val="00F9127C"/>
    <w:rsid w:val="00F9127D"/>
    <w:rsid w:val="00FA0460"/>
    <w:rsid w:val="00FA714D"/>
    <w:rsid w:val="00FC2203"/>
    <w:rsid w:val="00FC4714"/>
    <w:rsid w:val="00FD3767"/>
    <w:rsid w:val="00FD61F4"/>
    <w:rsid w:val="00FD7B51"/>
    <w:rsid w:val="00FE2A0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2816F"/>
  <w14:defaultImageDpi w14:val="96"/>
  <w15:docId w15:val="{AD7DEDD7-6614-4F22-B944-B1816CA5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90E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6A37F8"/>
    <w:pPr>
      <w:spacing w:after="0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7F8"/>
    <w:pPr>
      <w:spacing w:after="240" w:line="240" w:lineRule="auto"/>
      <w:jc w:val="center"/>
      <w:outlineLvl w:val="1"/>
    </w:pPr>
    <w:rPr>
      <w:rFonts w:cs="Aptos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90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90E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90E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0E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90E"/>
    <w:pPr>
      <w:keepNext/>
      <w:keepLines/>
      <w:spacing w:before="40" w:after="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90E"/>
    <w:pPr>
      <w:keepNext/>
      <w:keepLines/>
      <w:spacing w:after="0"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90E"/>
    <w:pPr>
      <w:keepNext/>
      <w:keepLines/>
      <w:spacing w:after="0"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37F8"/>
    <w:rPr>
      <w:b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6A37F8"/>
    <w:rPr>
      <w:b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"/>
    <w:semiHidden/>
    <w:rsid w:val="000C390E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C390E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0C390E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0C390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0C390E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0C390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0C390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C390E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C390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90E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0C390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90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C390E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0C390E"/>
    <w:pPr>
      <w:ind w:left="720"/>
      <w:contextualSpacing/>
    </w:pPr>
  </w:style>
  <w:style w:type="character" w:styleId="Wyrnienieintensywne">
    <w:name w:val="Intense Emphasis"/>
    <w:uiPriority w:val="21"/>
    <w:qFormat/>
    <w:rsid w:val="000C390E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90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0C390E"/>
    <w:rPr>
      <w:rFonts w:cs="Times New Roman"/>
      <w:i/>
      <w:iCs/>
      <w:color w:val="0F4761"/>
    </w:rPr>
  </w:style>
  <w:style w:type="character" w:styleId="Odwoanieintensywne">
    <w:name w:val="Intense Reference"/>
    <w:uiPriority w:val="32"/>
    <w:qFormat/>
    <w:rsid w:val="000C390E"/>
    <w:rPr>
      <w:rFonts w:cs="Times New Roman"/>
      <w:b/>
      <w:bCs/>
      <w:smallCaps/>
      <w:color w:val="0F4761"/>
      <w:spacing w:val="5"/>
    </w:rPr>
  </w:style>
  <w:style w:type="paragraph" w:customStyle="1" w:styleId="Default">
    <w:name w:val="Default"/>
    <w:rsid w:val="000C39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0C390E"/>
    <w:rPr>
      <w:rFonts w:cs="Times New Roman"/>
      <w:color w:val="467886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7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5795"/>
    <w:rPr>
      <w:rFonts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E579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40634"/>
    <w:rPr>
      <w:rFonts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34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40634"/>
    <w:rPr>
      <w:rFonts w:cs="Times New Roman"/>
      <w:kern w:val="0"/>
    </w:rPr>
  </w:style>
  <w:style w:type="character" w:styleId="Nierozpoznanawzmianka">
    <w:name w:val="Unresolved Mention"/>
    <w:uiPriority w:val="99"/>
    <w:semiHidden/>
    <w:unhideWhenUsed/>
    <w:rsid w:val="00640B8D"/>
    <w:rPr>
      <w:rFonts w:cs="Times New Roman"/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40B8D"/>
    <w:rPr>
      <w:rFonts w:cs="Times New Roman"/>
      <w:color w:val="96607D"/>
      <w:u w:val="single"/>
    </w:rPr>
  </w:style>
  <w:style w:type="paragraph" w:styleId="Poprawka">
    <w:name w:val="Revision"/>
    <w:hidden/>
    <w:uiPriority w:val="99"/>
    <w:semiHidden/>
    <w:rsid w:val="00324C27"/>
    <w:rPr>
      <w:rFonts w:cs="Times New Roman"/>
      <w:sz w:val="22"/>
      <w:szCs w:val="22"/>
      <w:lang w:eastAsia="en-US"/>
    </w:rPr>
  </w:style>
  <w:style w:type="character" w:customStyle="1" w:styleId="alb-s">
    <w:name w:val="a_lb-s"/>
    <w:rsid w:val="005821B4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723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39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3972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9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3972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0FF"/>
    <w:rPr>
      <w:rFonts w:ascii="Segoe UI" w:hAnsi="Segoe UI" w:cs="Segoe UI"/>
      <w:sz w:val="18"/>
      <w:szCs w:val="1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37F8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81EEA"/>
    <w:pPr>
      <w:tabs>
        <w:tab w:val="right" w:leader="dot" w:pos="9060"/>
      </w:tabs>
      <w:spacing w:after="10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23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2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23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23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2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23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ziekanWF@wum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ziekanWF@wum.edu.pl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0E0247-979F-4410-8692-D5E10B5D5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A24E7-5633-408E-B950-65035B1317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2998</Words>
  <Characters>17991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3/2026 Senatu WUM z dnia 26.01.2026 r. Regulamin Rady Wydziału Farmaceutycznego</dc:title>
  <dc:subject/>
  <dc:creator>Dorota Koncewicz</dc:creator>
  <cp:keywords/>
  <dc:description/>
  <cp:lastModifiedBy>Wiktor Włostowski</cp:lastModifiedBy>
  <cp:revision>12</cp:revision>
  <cp:lastPrinted>2026-01-28T13:12:00Z</cp:lastPrinted>
  <dcterms:created xsi:type="dcterms:W3CDTF">2026-01-28T10:52:00Z</dcterms:created>
  <dcterms:modified xsi:type="dcterms:W3CDTF">2026-02-10T10:44:00Z</dcterms:modified>
</cp:coreProperties>
</file>