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3367" w14:textId="77777777" w:rsidR="001E276A" w:rsidRPr="004B7C1D" w:rsidRDefault="001E276A" w:rsidP="001E276A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4B4CA4B2" w14:textId="0493B721" w:rsidR="00036377" w:rsidRPr="005D21F1" w:rsidRDefault="00CD185A" w:rsidP="0045426F">
      <w:pPr>
        <w:spacing w:before="240" w:after="240" w:line="360" w:lineRule="auto"/>
        <w:jc w:val="center"/>
        <w:outlineLvl w:val="1"/>
        <w:rPr>
          <w:rFonts w:ascii="Segoe UI" w:hAnsi="Segoe UI" w:cs="Segoe UI"/>
          <w:b/>
          <w:color w:val="000000" w:themeColor="text1"/>
          <w:sz w:val="26"/>
          <w:szCs w:val="26"/>
        </w:rPr>
      </w:pPr>
      <w:r>
        <w:rPr>
          <w:rFonts w:ascii="Segoe UI" w:hAnsi="Segoe UI" w:cs="Segoe UI"/>
          <w:b/>
          <w:color w:val="000000" w:themeColor="text1"/>
          <w:sz w:val="26"/>
          <w:szCs w:val="26"/>
        </w:rPr>
        <w:t>Ogłoszenie o naborze kandydata</w:t>
      </w:r>
      <w:r w:rsidR="00966583">
        <w:rPr>
          <w:rFonts w:ascii="Segoe UI" w:hAnsi="Segoe UI" w:cs="Segoe UI"/>
          <w:b/>
          <w:color w:val="000000" w:themeColor="text1"/>
          <w:sz w:val="26"/>
          <w:szCs w:val="26"/>
        </w:rPr>
        <w:t>/kandydatki</w:t>
      </w:r>
      <w:r>
        <w:rPr>
          <w:rFonts w:ascii="Segoe UI" w:hAnsi="Segoe UI" w:cs="Segoe UI"/>
          <w:b/>
          <w:color w:val="000000" w:themeColor="text1"/>
          <w:sz w:val="26"/>
          <w:szCs w:val="26"/>
        </w:rPr>
        <w:t xml:space="preserve"> </w:t>
      </w:r>
      <w:r w:rsidR="0045426F">
        <w:rPr>
          <w:rFonts w:ascii="Segoe UI" w:hAnsi="Segoe UI" w:cs="Segoe UI"/>
          <w:b/>
          <w:color w:val="000000" w:themeColor="text1"/>
          <w:sz w:val="26"/>
          <w:szCs w:val="26"/>
        </w:rPr>
        <w:t>na stypendium naukowe w projekcie badawczym finansowanym ze środków NCN</w:t>
      </w:r>
    </w:p>
    <w:p w14:paraId="56571DF3" w14:textId="2A39ED77" w:rsidR="00036377" w:rsidRPr="00C84C60" w:rsidRDefault="00036377" w:rsidP="00036377">
      <w:pPr>
        <w:pStyle w:val="Akapitzlist"/>
        <w:spacing w:before="100" w:beforeAutospacing="1" w:after="100" w:afterAutospacing="1" w:line="360" w:lineRule="auto"/>
        <w:ind w:left="0" w:firstLine="708"/>
        <w:jc w:val="both"/>
        <w:outlineLvl w:val="1"/>
        <w:rPr>
          <w:bCs/>
          <w:color w:val="000000" w:themeColor="text1"/>
        </w:rPr>
      </w:pPr>
      <w:r w:rsidRPr="00C84C60">
        <w:rPr>
          <w:bCs/>
          <w:color w:val="000000" w:themeColor="text1"/>
        </w:rPr>
        <w:t xml:space="preserve">Prowadzony jest nabór </w:t>
      </w:r>
      <w:r w:rsidR="0045426F" w:rsidRPr="0045426F">
        <w:rPr>
          <w:b/>
          <w:color w:val="000000" w:themeColor="text1"/>
        </w:rPr>
        <w:t>kandydata</w:t>
      </w:r>
      <w:r w:rsidR="00CD185A">
        <w:rPr>
          <w:b/>
          <w:color w:val="000000" w:themeColor="text1"/>
        </w:rPr>
        <w:t>/kandydatki na stypendium naukowe</w:t>
      </w:r>
      <w:r w:rsidR="0045426F">
        <w:rPr>
          <w:bCs/>
          <w:color w:val="000000" w:themeColor="text1"/>
        </w:rPr>
        <w:t xml:space="preserve"> </w:t>
      </w:r>
      <w:r w:rsidRPr="00C84C60">
        <w:rPr>
          <w:bCs/>
          <w:color w:val="000000" w:themeColor="text1"/>
        </w:rPr>
        <w:t>w</w:t>
      </w:r>
      <w:r w:rsidR="00CD185A">
        <w:rPr>
          <w:bCs/>
          <w:color w:val="000000" w:themeColor="text1"/>
        </w:rPr>
        <w:t> </w:t>
      </w:r>
      <w:r w:rsidRPr="00C84C60">
        <w:rPr>
          <w:bCs/>
          <w:color w:val="000000" w:themeColor="text1"/>
        </w:rPr>
        <w:t xml:space="preserve">interdyscyplinarnym projekcie badawczym </w:t>
      </w:r>
      <w:r w:rsidR="00966583" w:rsidRPr="00C84C60">
        <w:rPr>
          <w:bCs/>
          <w:color w:val="000000" w:themeColor="text1"/>
        </w:rPr>
        <w:t>NCN OPUS25 2023/49/B/NZ7/02718</w:t>
      </w:r>
      <w:r w:rsidR="00966583">
        <w:rPr>
          <w:bCs/>
          <w:color w:val="000000" w:themeColor="text1"/>
        </w:rPr>
        <w:t xml:space="preserve"> </w:t>
      </w:r>
      <w:proofErr w:type="spellStart"/>
      <w:r w:rsidRPr="00C84C60">
        <w:rPr>
          <w:bCs/>
          <w:color w:val="000000" w:themeColor="text1"/>
        </w:rPr>
        <w:t>pt</w:t>
      </w:r>
      <w:proofErr w:type="spellEnd"/>
      <w:r w:rsidRPr="00C84C60">
        <w:rPr>
          <w:bCs/>
          <w:color w:val="000000" w:themeColor="text1"/>
        </w:rPr>
        <w:t xml:space="preserve">: </w:t>
      </w:r>
      <w:proofErr w:type="spellStart"/>
      <w:r w:rsidRPr="00C84C60">
        <w:rPr>
          <w:bCs/>
          <w:i/>
          <w:iCs/>
          <w:color w:val="000000" w:themeColor="text1"/>
        </w:rPr>
        <w:t>Chemoczujniki</w:t>
      </w:r>
      <w:proofErr w:type="spellEnd"/>
      <w:r w:rsidRPr="00C84C60">
        <w:rPr>
          <w:bCs/>
          <w:i/>
          <w:iCs/>
          <w:color w:val="000000" w:themeColor="text1"/>
        </w:rPr>
        <w:t xml:space="preserve"> z polimerami wdrukowanymi molekularnie do oznaczania przeciwwirusowych substancji czynnych leków w</w:t>
      </w:r>
      <w:r w:rsidR="00CD185A">
        <w:rPr>
          <w:bCs/>
          <w:i/>
          <w:iCs/>
          <w:color w:val="000000" w:themeColor="text1"/>
        </w:rPr>
        <w:t> </w:t>
      </w:r>
      <w:r w:rsidRPr="00C84C60">
        <w:rPr>
          <w:bCs/>
          <w:i/>
          <w:iCs/>
          <w:color w:val="000000" w:themeColor="text1"/>
        </w:rPr>
        <w:t xml:space="preserve">płynach ustrojowych – w kierunku spersonalizowanej medycyny“ </w:t>
      </w:r>
      <w:r w:rsidRPr="00C84C60">
        <w:rPr>
          <w:bCs/>
          <w:color w:val="000000" w:themeColor="text1"/>
        </w:rPr>
        <w:t>finansowany</w:t>
      </w:r>
      <w:r w:rsidR="00CD185A">
        <w:rPr>
          <w:bCs/>
          <w:color w:val="000000" w:themeColor="text1"/>
        </w:rPr>
        <w:t>m</w:t>
      </w:r>
      <w:r w:rsidRPr="00C84C60">
        <w:rPr>
          <w:bCs/>
          <w:color w:val="000000" w:themeColor="text1"/>
        </w:rPr>
        <w:t xml:space="preserve"> ze środków Narodowego Centrum Nauki.</w:t>
      </w:r>
    </w:p>
    <w:p w14:paraId="6724D296" w14:textId="77777777" w:rsidR="00036377" w:rsidRPr="00C84C60" w:rsidRDefault="00036377" w:rsidP="00036377">
      <w:pPr>
        <w:pStyle w:val="Akapitzlist"/>
        <w:spacing w:before="100" w:beforeAutospacing="1" w:after="100" w:afterAutospacing="1" w:line="360" w:lineRule="auto"/>
        <w:ind w:left="0"/>
        <w:jc w:val="both"/>
        <w:outlineLvl w:val="1"/>
        <w:rPr>
          <w:bCs/>
          <w:color w:val="000000" w:themeColor="text1"/>
        </w:rPr>
      </w:pPr>
      <w:r w:rsidRPr="00C84C60">
        <w:rPr>
          <w:bCs/>
          <w:color w:val="000000" w:themeColor="text1"/>
        </w:rPr>
        <w:t>Koordynatorem projektu jest dr Krzysztof Noworyta z Instytutu Chemii Fizycznej PAN.</w:t>
      </w:r>
    </w:p>
    <w:p w14:paraId="0AAFA022" w14:textId="7A527B9E" w:rsidR="00036377" w:rsidRDefault="00036377" w:rsidP="0045426F">
      <w:pPr>
        <w:pStyle w:val="Akapitzlist"/>
        <w:spacing w:before="100" w:beforeAutospacing="1" w:after="100" w:afterAutospacing="1" w:line="360" w:lineRule="auto"/>
        <w:ind w:left="0" w:firstLine="708"/>
        <w:jc w:val="both"/>
        <w:outlineLvl w:val="1"/>
        <w:rPr>
          <w:bCs/>
          <w:color w:val="000000" w:themeColor="text1"/>
        </w:rPr>
      </w:pPr>
      <w:r w:rsidRPr="00C84C60">
        <w:rPr>
          <w:bCs/>
          <w:color w:val="000000" w:themeColor="text1"/>
        </w:rPr>
        <w:t xml:space="preserve">Projekt jest realizowany między innymi na Wydziale Farmaceutycznym Warszawskiego Uniwersytetu Medycznego w Zakładzie Chemii Organicznej i Fizycznej </w:t>
      </w:r>
      <w:r>
        <w:rPr>
          <w:bCs/>
          <w:color w:val="000000" w:themeColor="text1"/>
        </w:rPr>
        <w:t>(</w:t>
      </w:r>
      <w:r w:rsidR="006201D8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ierownik Zakładu</w:t>
      </w:r>
      <w:r w:rsidRPr="00C84C60">
        <w:rPr>
          <w:bCs/>
          <w:color w:val="000000" w:themeColor="text1"/>
        </w:rPr>
        <w:t xml:space="preserve"> </w:t>
      </w:r>
      <w:r w:rsidRPr="005A5542">
        <w:rPr>
          <w:b/>
          <w:color w:val="000000" w:themeColor="text1"/>
        </w:rPr>
        <w:t>dr hab. Piotr Luliński</w:t>
      </w:r>
      <w:r>
        <w:rPr>
          <w:bCs/>
          <w:color w:val="000000" w:themeColor="text1"/>
        </w:rPr>
        <w:t>)</w:t>
      </w:r>
      <w:r w:rsidRPr="00C84C60">
        <w:rPr>
          <w:bCs/>
          <w:color w:val="000000" w:themeColor="text1"/>
        </w:rPr>
        <w:t xml:space="preserve">, pod kierunkiem </w:t>
      </w:r>
      <w:r w:rsidRPr="00C84C60">
        <w:rPr>
          <w:b/>
          <w:color w:val="000000" w:themeColor="text1"/>
        </w:rPr>
        <w:t>dr hab. Teresy Żołek</w:t>
      </w:r>
      <w:r>
        <w:rPr>
          <w:bCs/>
          <w:color w:val="000000" w:themeColor="text1"/>
        </w:rPr>
        <w:t>.</w:t>
      </w:r>
      <w:r w:rsidR="00654809">
        <w:rPr>
          <w:bCs/>
          <w:color w:val="000000" w:themeColor="text1"/>
        </w:rPr>
        <w:t xml:space="preserve"> Kierownikiem projektu na WUM jest </w:t>
      </w:r>
      <w:r w:rsidR="00654809" w:rsidRPr="0045426F">
        <w:rPr>
          <w:b/>
          <w:color w:val="000000" w:themeColor="text1"/>
        </w:rPr>
        <w:t>prof. dr. hab. Andrzej Kutner</w:t>
      </w:r>
      <w:r w:rsidR="00654809">
        <w:rPr>
          <w:bCs/>
          <w:color w:val="000000" w:themeColor="text1"/>
        </w:rPr>
        <w:t>.</w:t>
      </w:r>
    </w:p>
    <w:p w14:paraId="0E9EF173" w14:textId="28832C8E" w:rsidR="00036377" w:rsidRPr="00890F0D" w:rsidRDefault="00036377" w:rsidP="008649F2">
      <w:pPr>
        <w:pStyle w:val="Akapitzlist"/>
        <w:spacing w:line="360" w:lineRule="auto"/>
        <w:ind w:left="0" w:firstLine="357"/>
        <w:jc w:val="both"/>
        <w:outlineLvl w:val="1"/>
        <w:rPr>
          <w:bCs/>
          <w:color w:val="000000" w:themeColor="text1"/>
        </w:rPr>
      </w:pPr>
      <w:r w:rsidRPr="00890F0D">
        <w:rPr>
          <w:bCs/>
          <w:color w:val="000000" w:themeColor="text1"/>
        </w:rPr>
        <w:t>Udział w projekcie wiąże się z pobieraniem stypendium</w:t>
      </w:r>
      <w:r w:rsidR="00EE6EE0" w:rsidRPr="00890F0D">
        <w:rPr>
          <w:bCs/>
          <w:color w:val="000000" w:themeColor="text1"/>
        </w:rPr>
        <w:t xml:space="preserve"> </w:t>
      </w:r>
      <w:r w:rsidR="0045426F" w:rsidRPr="00890F0D">
        <w:rPr>
          <w:bCs/>
          <w:color w:val="000000" w:themeColor="text1"/>
        </w:rPr>
        <w:t xml:space="preserve">naukowego NCN </w:t>
      </w:r>
      <w:r w:rsidR="00EE6EE0" w:rsidRPr="00890F0D">
        <w:rPr>
          <w:bCs/>
          <w:color w:val="000000" w:themeColor="text1"/>
        </w:rPr>
        <w:t>z projektu</w:t>
      </w:r>
      <w:r w:rsidRPr="00890F0D">
        <w:rPr>
          <w:bCs/>
          <w:color w:val="000000" w:themeColor="text1"/>
        </w:rPr>
        <w:t xml:space="preserve"> w</w:t>
      </w:r>
      <w:r w:rsidR="005E4F88" w:rsidRPr="00890F0D">
        <w:rPr>
          <w:bCs/>
          <w:color w:val="000000" w:themeColor="text1"/>
        </w:rPr>
        <w:t> </w:t>
      </w:r>
      <w:r w:rsidRPr="00890F0D">
        <w:rPr>
          <w:bCs/>
          <w:color w:val="000000" w:themeColor="text1"/>
        </w:rPr>
        <w:t xml:space="preserve">wysokości </w:t>
      </w:r>
      <w:r w:rsidRPr="00890F0D">
        <w:rPr>
          <w:b/>
          <w:color w:val="000000" w:themeColor="text1"/>
        </w:rPr>
        <w:t>5000</w:t>
      </w:r>
      <w:r w:rsidRPr="00890F0D">
        <w:rPr>
          <w:bCs/>
          <w:color w:val="000000" w:themeColor="text1"/>
        </w:rPr>
        <w:t xml:space="preserve"> zł </w:t>
      </w:r>
      <w:r w:rsidR="004D5FD8" w:rsidRPr="00890F0D">
        <w:rPr>
          <w:bCs/>
          <w:color w:val="000000" w:themeColor="text1"/>
        </w:rPr>
        <w:t xml:space="preserve">brutto </w:t>
      </w:r>
      <w:r w:rsidRPr="00890F0D">
        <w:rPr>
          <w:bCs/>
          <w:color w:val="000000" w:themeColor="text1"/>
        </w:rPr>
        <w:t>miesięcznie</w:t>
      </w:r>
      <w:r w:rsidR="005E4F88" w:rsidRPr="00890F0D">
        <w:rPr>
          <w:bCs/>
          <w:color w:val="000000" w:themeColor="text1"/>
        </w:rPr>
        <w:t>.  Okres za</w:t>
      </w:r>
      <w:r w:rsidR="00D21083">
        <w:rPr>
          <w:bCs/>
          <w:color w:val="000000" w:themeColor="text1"/>
        </w:rPr>
        <w:t xml:space="preserve">angażowania </w:t>
      </w:r>
      <w:r w:rsidR="001D2103" w:rsidRPr="00890F0D">
        <w:rPr>
          <w:bCs/>
          <w:color w:val="000000" w:themeColor="text1"/>
        </w:rPr>
        <w:t xml:space="preserve">w projekcie planowany jest na </w:t>
      </w:r>
      <w:r w:rsidR="004E3545" w:rsidRPr="00890F0D">
        <w:rPr>
          <w:bCs/>
          <w:color w:val="000000" w:themeColor="text1"/>
        </w:rPr>
        <w:t>36 miesięcy, z możliwością przedłużenia</w:t>
      </w:r>
      <w:r w:rsidR="004D5FD8" w:rsidRPr="00890F0D">
        <w:rPr>
          <w:bCs/>
          <w:color w:val="000000" w:themeColor="text1"/>
        </w:rPr>
        <w:t>.</w:t>
      </w:r>
    </w:p>
    <w:p w14:paraId="10FCA825" w14:textId="5A6A561C" w:rsidR="0045426F" w:rsidRPr="00D57F1B" w:rsidRDefault="009E6383" w:rsidP="00D57F1B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color w:val="000000" w:themeColor="text1"/>
        </w:rPr>
      </w:pPr>
      <w:r w:rsidRPr="00890F0D">
        <w:rPr>
          <w:rFonts w:ascii="Times New Roman" w:hAnsi="Times New Roman"/>
        </w:rPr>
        <w:t xml:space="preserve">Rekrutacja oraz ocena kandydatów na </w:t>
      </w:r>
      <w:r w:rsidRPr="00890F0D">
        <w:rPr>
          <w:rFonts w:ascii="Times New Roman" w:hAnsi="Times New Roman"/>
          <w:bCs/>
        </w:rPr>
        <w:t>stypendystę</w:t>
      </w:r>
      <w:r w:rsidRPr="00890F0D">
        <w:rPr>
          <w:rFonts w:ascii="Times New Roman" w:hAnsi="Times New Roman"/>
        </w:rPr>
        <w:t xml:space="preserve"> w projekcie odbędzie się na zasadach zawartych w Regulaminie przyznawania stypendiów naukowych NCN w projektach badawczych finansowanych ze środków Narodowego Centrum Nauki wprowadzonym uchwałą Rady Narodowego Centrum Nauki nr 124/2022 z dnia 1 grudnia 2022 r.</w:t>
      </w:r>
      <w:r w:rsidR="00BF224D" w:rsidRPr="00890F0D">
        <w:rPr>
          <w:rFonts w:ascii="Times New Roman" w:hAnsi="Times New Roman"/>
        </w:rPr>
        <w:t xml:space="preserve"> (https://www.ncn.gov.pl/sites/default/files/pliki/uchwaly-rady/2022/uchwala124_2022-zal1.pdf).</w:t>
      </w:r>
    </w:p>
    <w:p w14:paraId="0A844021" w14:textId="3E01B488" w:rsidR="00036377" w:rsidRPr="004E3545" w:rsidRDefault="00036377" w:rsidP="008677DA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360" w:lineRule="auto"/>
        <w:ind w:left="709"/>
        <w:jc w:val="both"/>
        <w:outlineLvl w:val="1"/>
        <w:rPr>
          <w:b/>
        </w:rPr>
      </w:pPr>
      <w:r w:rsidRPr="004E3545">
        <w:rPr>
          <w:b/>
          <w:bCs/>
          <w:color w:val="000000" w:themeColor="text1"/>
        </w:rPr>
        <w:t>Badania naukowe, w których Kandydat miałby uczestniczyć</w:t>
      </w:r>
    </w:p>
    <w:p w14:paraId="6F8E8DD8" w14:textId="45EF4A10" w:rsidR="00D65429" w:rsidRPr="00C84C60" w:rsidRDefault="00036377" w:rsidP="00D6542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outlineLvl w:val="1"/>
        <w:rPr>
          <w:rStyle w:val="text-format-content"/>
          <w:bCs/>
          <w:i/>
          <w:iCs/>
          <w:color w:val="000000" w:themeColor="text1"/>
        </w:rPr>
      </w:pPr>
      <w:r w:rsidRPr="004E3545">
        <w:rPr>
          <w:rStyle w:val="text-format-content"/>
          <w:b/>
          <w:color w:val="242424"/>
        </w:rPr>
        <w:t>Tytuł pracy:</w:t>
      </w:r>
      <w:r w:rsidRPr="00C84C60">
        <w:rPr>
          <w:rStyle w:val="text-format-content"/>
          <w:color w:val="242424"/>
        </w:rPr>
        <w:t xml:space="preserve"> </w:t>
      </w:r>
      <w:r w:rsidR="00D65429" w:rsidRPr="001E5F36">
        <w:rPr>
          <w:rStyle w:val="text-format-content"/>
          <w:i/>
          <w:iCs/>
          <w:color w:val="242424"/>
        </w:rPr>
        <w:t xml:space="preserve">Badania </w:t>
      </w:r>
      <w:r w:rsidR="00D65429" w:rsidRPr="001E5F36">
        <w:rPr>
          <w:rStyle w:val="text-format-content"/>
          <w:bCs/>
          <w:i/>
          <w:iCs/>
          <w:color w:val="000000" w:themeColor="text1"/>
        </w:rPr>
        <w:t>t</w:t>
      </w:r>
      <w:r w:rsidRPr="00C84C60">
        <w:rPr>
          <w:rStyle w:val="text-format-content"/>
          <w:bCs/>
          <w:i/>
          <w:iCs/>
          <w:color w:val="000000" w:themeColor="text1"/>
        </w:rPr>
        <w:t>eoretyczn</w:t>
      </w:r>
      <w:r w:rsidR="00D65429">
        <w:rPr>
          <w:rStyle w:val="text-format-content"/>
          <w:bCs/>
          <w:i/>
          <w:iCs/>
          <w:color w:val="000000" w:themeColor="text1"/>
        </w:rPr>
        <w:t>e</w:t>
      </w:r>
      <w:r w:rsidRPr="00C84C60">
        <w:rPr>
          <w:rStyle w:val="text-format-content"/>
          <w:bCs/>
          <w:i/>
          <w:iCs/>
          <w:color w:val="000000" w:themeColor="text1"/>
        </w:rPr>
        <w:t xml:space="preserve"> i eksperymentaln</w:t>
      </w:r>
      <w:r w:rsidR="00D65429">
        <w:rPr>
          <w:rStyle w:val="text-format-content"/>
          <w:bCs/>
          <w:i/>
          <w:iCs/>
          <w:color w:val="000000" w:themeColor="text1"/>
        </w:rPr>
        <w:t xml:space="preserve">e </w:t>
      </w:r>
      <w:proofErr w:type="spellStart"/>
      <w:r w:rsidR="00D65429">
        <w:rPr>
          <w:rStyle w:val="text-format-content"/>
          <w:bCs/>
          <w:i/>
          <w:iCs/>
          <w:color w:val="000000" w:themeColor="text1"/>
        </w:rPr>
        <w:t>chemosensorów</w:t>
      </w:r>
      <w:proofErr w:type="spellEnd"/>
      <w:r w:rsidR="00D65429">
        <w:rPr>
          <w:rStyle w:val="text-format-content"/>
          <w:bCs/>
          <w:i/>
          <w:iCs/>
          <w:color w:val="000000" w:themeColor="text1"/>
        </w:rPr>
        <w:t xml:space="preserve"> do rozpoznania</w:t>
      </w:r>
    </w:p>
    <w:p w14:paraId="0E9CF5F4" w14:textId="7C577900" w:rsidR="00036377" w:rsidRPr="00C84C60" w:rsidRDefault="00036377" w:rsidP="00D65429">
      <w:pPr>
        <w:pStyle w:val="Akapitzlist"/>
        <w:spacing w:before="100" w:beforeAutospacing="1" w:after="100" w:afterAutospacing="1" w:line="360" w:lineRule="auto"/>
        <w:ind w:left="567"/>
        <w:jc w:val="both"/>
        <w:outlineLvl w:val="1"/>
        <w:rPr>
          <w:bCs/>
          <w:i/>
          <w:iCs/>
          <w:color w:val="000000" w:themeColor="text1"/>
        </w:rPr>
      </w:pPr>
      <w:r w:rsidRPr="00C84C60">
        <w:rPr>
          <w:rStyle w:val="text-format-content"/>
          <w:bCs/>
          <w:i/>
          <w:iCs/>
          <w:color w:val="000000" w:themeColor="text1"/>
        </w:rPr>
        <w:t>molekularnego substancji leczniczych</w:t>
      </w:r>
    </w:p>
    <w:p w14:paraId="6DD526C0" w14:textId="18A6C354" w:rsidR="00036377" w:rsidRPr="004E3545" w:rsidRDefault="00036377" w:rsidP="0003637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outlineLvl w:val="1"/>
        <w:rPr>
          <w:b/>
          <w:color w:val="242424"/>
        </w:rPr>
      </w:pPr>
      <w:r w:rsidRPr="004E3545">
        <w:rPr>
          <w:b/>
          <w:color w:val="242424"/>
        </w:rPr>
        <w:t>Zarys projektu</w:t>
      </w:r>
    </w:p>
    <w:p w14:paraId="09FA5C36" w14:textId="77777777" w:rsidR="00D57F1B" w:rsidRDefault="00036377" w:rsidP="00A904A6">
      <w:pPr>
        <w:pStyle w:val="Akapitzlist"/>
        <w:spacing w:before="100" w:beforeAutospacing="1" w:after="100" w:afterAutospacing="1" w:line="360" w:lineRule="auto"/>
        <w:ind w:left="142" w:firstLine="273"/>
        <w:jc w:val="both"/>
        <w:outlineLvl w:val="1"/>
        <w:rPr>
          <w:color w:val="242424"/>
        </w:rPr>
      </w:pPr>
      <w:r>
        <w:rPr>
          <w:color w:val="242424"/>
        </w:rPr>
        <w:t>P</w:t>
      </w:r>
      <w:r w:rsidRPr="00B50F51">
        <w:rPr>
          <w:color w:val="242424"/>
        </w:rPr>
        <w:t xml:space="preserve">rojekt ma na celu opracowanie prostej metody selektywnego oznaczania wybranych antywirusowych substancji </w:t>
      </w:r>
      <w:r w:rsidR="00A904A6">
        <w:rPr>
          <w:color w:val="242424"/>
        </w:rPr>
        <w:t>czynnych leków</w:t>
      </w:r>
      <w:r w:rsidRPr="00B50F51">
        <w:rPr>
          <w:color w:val="242424"/>
        </w:rPr>
        <w:t xml:space="preserve"> i ich metabolitów w płynach ustrojowych </w:t>
      </w:r>
    </w:p>
    <w:p w14:paraId="003E93FC" w14:textId="1215F6F3" w:rsidR="00EB3A25" w:rsidRPr="00A904A6" w:rsidRDefault="00036377" w:rsidP="00D57F1B">
      <w:pPr>
        <w:pStyle w:val="Akapitzlist"/>
        <w:spacing w:before="100" w:beforeAutospacing="1" w:after="100" w:afterAutospacing="1" w:line="360" w:lineRule="auto"/>
        <w:ind w:left="142"/>
        <w:jc w:val="both"/>
        <w:outlineLvl w:val="1"/>
        <w:rPr>
          <w:color w:val="242424"/>
        </w:rPr>
      </w:pPr>
      <w:r w:rsidRPr="00B50F51">
        <w:rPr>
          <w:color w:val="242424"/>
        </w:rPr>
        <w:lastRenderedPageBreak/>
        <w:t>w obecności</w:t>
      </w:r>
      <w:r w:rsidR="00A904A6">
        <w:rPr>
          <w:color w:val="242424"/>
        </w:rPr>
        <w:t xml:space="preserve"> </w:t>
      </w:r>
      <w:r w:rsidRPr="00B50F51">
        <w:rPr>
          <w:color w:val="242424"/>
        </w:rPr>
        <w:t xml:space="preserve">endogennych </w:t>
      </w:r>
      <w:proofErr w:type="spellStart"/>
      <w:r w:rsidRPr="00B50F51">
        <w:rPr>
          <w:color w:val="242424"/>
        </w:rPr>
        <w:t>interferentów</w:t>
      </w:r>
      <w:proofErr w:type="spellEnd"/>
      <w:r w:rsidRPr="00B50F51">
        <w:rPr>
          <w:color w:val="242424"/>
        </w:rPr>
        <w:t xml:space="preserve">. Projekt skupia się na lekach przeciwko </w:t>
      </w:r>
      <w:proofErr w:type="spellStart"/>
      <w:r w:rsidRPr="00B50F51">
        <w:rPr>
          <w:color w:val="242424"/>
        </w:rPr>
        <w:t>Syn</w:t>
      </w:r>
      <w:r w:rsidR="006201D8">
        <w:rPr>
          <w:color w:val="242424"/>
        </w:rPr>
        <w:t>cy</w:t>
      </w:r>
      <w:r w:rsidRPr="00B50F51">
        <w:rPr>
          <w:color w:val="242424"/>
        </w:rPr>
        <w:t>tialnemu</w:t>
      </w:r>
      <w:proofErr w:type="spellEnd"/>
      <w:r w:rsidRPr="00B50F51">
        <w:rPr>
          <w:color w:val="242424"/>
        </w:rPr>
        <w:t xml:space="preserve"> Wirusowi Oddechowemu (RSV), jednemu z istotnych współczesnych </w:t>
      </w:r>
      <w:r w:rsidRPr="00A904A6">
        <w:rPr>
          <w:color w:val="242424"/>
        </w:rPr>
        <w:t xml:space="preserve">światowych zagrożeń zdrowotnych. </w:t>
      </w:r>
      <w:r w:rsidR="0045426F">
        <w:rPr>
          <w:color w:val="242424"/>
        </w:rPr>
        <w:t>K</w:t>
      </w:r>
      <w:r w:rsidRPr="00A904A6">
        <w:rPr>
          <w:color w:val="242424"/>
        </w:rPr>
        <w:t>luczowe jest dobranie dawki leku odpowiedniej dla pacjenta w pierwszych dniach infekcji</w:t>
      </w:r>
      <w:r w:rsidR="0045426F">
        <w:rPr>
          <w:color w:val="242424"/>
        </w:rPr>
        <w:t>, a</w:t>
      </w:r>
      <w:r w:rsidR="0045426F" w:rsidRPr="00A904A6">
        <w:rPr>
          <w:color w:val="242424"/>
        </w:rPr>
        <w:t>by terapia antywirusowa była efektywna i bezpieczna</w:t>
      </w:r>
      <w:r w:rsidRPr="00A904A6">
        <w:rPr>
          <w:color w:val="242424"/>
        </w:rPr>
        <w:t xml:space="preserve">. </w:t>
      </w:r>
    </w:p>
    <w:p w14:paraId="0630BC2A" w14:textId="7CE3ACCC" w:rsidR="008677DA" w:rsidRPr="00EB3A25" w:rsidRDefault="00CC1331" w:rsidP="0045426F">
      <w:pPr>
        <w:pStyle w:val="Akapitzlist"/>
        <w:spacing w:before="100" w:beforeAutospacing="1" w:after="100" w:afterAutospacing="1" w:line="360" w:lineRule="auto"/>
        <w:ind w:left="142" w:firstLine="273"/>
        <w:jc w:val="both"/>
        <w:outlineLvl w:val="1"/>
        <w:rPr>
          <w:color w:val="242424"/>
        </w:rPr>
      </w:pPr>
      <w:r>
        <w:rPr>
          <w:color w:val="242424"/>
        </w:rPr>
        <w:t xml:space="preserve">Dlatego </w:t>
      </w:r>
      <w:r w:rsidR="0045426F">
        <w:rPr>
          <w:color w:val="242424"/>
        </w:rPr>
        <w:t xml:space="preserve">ważne </w:t>
      </w:r>
      <w:r w:rsidRPr="00EB3A25">
        <w:rPr>
          <w:color w:val="242424"/>
        </w:rPr>
        <w:t xml:space="preserve">do monitorowania </w:t>
      </w:r>
      <w:r w:rsidR="0045426F">
        <w:rPr>
          <w:color w:val="242424"/>
        </w:rPr>
        <w:t xml:space="preserve">poziomu substancji przeciwwirusowej </w:t>
      </w:r>
      <w:r w:rsidRPr="00EB3A25">
        <w:rPr>
          <w:color w:val="242424"/>
        </w:rPr>
        <w:t xml:space="preserve">i dopasowania dawki </w:t>
      </w:r>
      <w:r>
        <w:rPr>
          <w:color w:val="242424"/>
        </w:rPr>
        <w:t>jest s</w:t>
      </w:r>
      <w:r w:rsidR="00036377" w:rsidRPr="00EB3A25">
        <w:rPr>
          <w:color w:val="242424"/>
        </w:rPr>
        <w:t xml:space="preserve">zybkie oznaczanie </w:t>
      </w:r>
      <w:r w:rsidR="00A904A6">
        <w:rPr>
          <w:color w:val="242424"/>
        </w:rPr>
        <w:t>substancji leczniczej</w:t>
      </w:r>
      <w:r w:rsidR="00036377" w:rsidRPr="00EB3A25">
        <w:rPr>
          <w:color w:val="242424"/>
        </w:rPr>
        <w:t xml:space="preserve"> w płynach ustrojowyc</w:t>
      </w:r>
      <w:r>
        <w:rPr>
          <w:color w:val="242424"/>
        </w:rPr>
        <w:t>h</w:t>
      </w:r>
      <w:r w:rsidR="00036377" w:rsidRPr="00EB3A25">
        <w:rPr>
          <w:color w:val="242424"/>
        </w:rPr>
        <w:t xml:space="preserve">. </w:t>
      </w:r>
      <w:r w:rsidR="007F5357">
        <w:rPr>
          <w:color w:val="242424"/>
        </w:rPr>
        <w:t>P</w:t>
      </w:r>
      <w:r w:rsidR="00036377" w:rsidRPr="00EB3A25">
        <w:rPr>
          <w:color w:val="242424"/>
        </w:rPr>
        <w:t>rojekt dotyczy antywirusowych substancji lekowych aktywnych przeciwko SARS-CoV-2. Niektóre z tych leków są również badane jako potencjalne terapeutyki przeciwko inny</w:t>
      </w:r>
      <w:r w:rsidR="00932688">
        <w:rPr>
          <w:color w:val="242424"/>
        </w:rPr>
        <w:t>m</w:t>
      </w:r>
      <w:r w:rsidR="00036377" w:rsidRPr="00EB3A25">
        <w:rPr>
          <w:color w:val="242424"/>
        </w:rPr>
        <w:t xml:space="preserve"> chor</w:t>
      </w:r>
      <w:r w:rsidR="00932688">
        <w:rPr>
          <w:color w:val="242424"/>
        </w:rPr>
        <w:t>obom</w:t>
      </w:r>
      <w:r w:rsidR="00036377" w:rsidRPr="00EB3A25">
        <w:rPr>
          <w:color w:val="242424"/>
        </w:rPr>
        <w:t xml:space="preserve"> </w:t>
      </w:r>
      <w:r w:rsidR="00932688">
        <w:rPr>
          <w:color w:val="242424"/>
        </w:rPr>
        <w:t>wywołanym</w:t>
      </w:r>
      <w:r w:rsidR="00036377" w:rsidRPr="00EB3A25">
        <w:rPr>
          <w:color w:val="242424"/>
        </w:rPr>
        <w:t xml:space="preserve"> przez wirusy RNA.</w:t>
      </w:r>
    </w:p>
    <w:p w14:paraId="1C83F1BD" w14:textId="210F6553" w:rsidR="00036377" w:rsidRPr="008677DA" w:rsidRDefault="0045426F" w:rsidP="008677DA">
      <w:pPr>
        <w:pStyle w:val="Akapitzlist"/>
        <w:spacing w:before="100" w:beforeAutospacing="1" w:after="100" w:afterAutospacing="1" w:line="360" w:lineRule="auto"/>
        <w:ind w:left="142" w:firstLine="425"/>
        <w:jc w:val="both"/>
        <w:outlineLvl w:val="1"/>
        <w:rPr>
          <w:color w:val="242424"/>
        </w:rPr>
      </w:pPr>
      <w:r>
        <w:rPr>
          <w:color w:val="242424"/>
        </w:rPr>
        <w:t>Do o</w:t>
      </w:r>
      <w:r w:rsidR="00036377" w:rsidRPr="008677DA">
        <w:rPr>
          <w:color w:val="242424"/>
        </w:rPr>
        <w:t>siągn</w:t>
      </w:r>
      <w:r>
        <w:rPr>
          <w:color w:val="242424"/>
        </w:rPr>
        <w:t xml:space="preserve">ięcia </w:t>
      </w:r>
      <w:r w:rsidR="00036377" w:rsidRPr="008677DA">
        <w:rPr>
          <w:color w:val="242424"/>
        </w:rPr>
        <w:t>te</w:t>
      </w:r>
      <w:r>
        <w:rPr>
          <w:color w:val="242424"/>
        </w:rPr>
        <w:t xml:space="preserve">go </w:t>
      </w:r>
      <w:r w:rsidR="00036377" w:rsidRPr="008677DA">
        <w:rPr>
          <w:color w:val="242424"/>
        </w:rPr>
        <w:t>cel</w:t>
      </w:r>
      <w:r>
        <w:rPr>
          <w:color w:val="242424"/>
        </w:rPr>
        <w:t>u</w:t>
      </w:r>
      <w:r w:rsidR="00036377" w:rsidRPr="008677DA">
        <w:rPr>
          <w:color w:val="242424"/>
        </w:rPr>
        <w:t xml:space="preserve">, </w:t>
      </w:r>
      <w:r>
        <w:rPr>
          <w:color w:val="242424"/>
        </w:rPr>
        <w:t xml:space="preserve">zostaną </w:t>
      </w:r>
      <w:r w:rsidR="00036377" w:rsidRPr="008677DA">
        <w:rPr>
          <w:color w:val="242424"/>
        </w:rPr>
        <w:t>zastos</w:t>
      </w:r>
      <w:r>
        <w:rPr>
          <w:color w:val="242424"/>
        </w:rPr>
        <w:t>owane</w:t>
      </w:r>
      <w:r w:rsidR="00036377" w:rsidRPr="008677DA">
        <w:rPr>
          <w:color w:val="242424"/>
        </w:rPr>
        <w:t xml:space="preserve"> polimery wdrukowane molekularnie (</w:t>
      </w:r>
      <w:proofErr w:type="spellStart"/>
      <w:r w:rsidR="00036377" w:rsidRPr="008677DA">
        <w:rPr>
          <w:color w:val="242424"/>
        </w:rPr>
        <w:t>MIPy</w:t>
      </w:r>
      <w:proofErr w:type="spellEnd"/>
      <w:r w:rsidR="00036377" w:rsidRPr="008677DA">
        <w:rPr>
          <w:color w:val="242424"/>
        </w:rPr>
        <w:t xml:space="preserve">) jako elementy rozpoznające. </w:t>
      </w:r>
      <w:proofErr w:type="spellStart"/>
      <w:r w:rsidR="00036377" w:rsidRPr="008677DA">
        <w:rPr>
          <w:color w:val="242424"/>
        </w:rPr>
        <w:t>MIPy</w:t>
      </w:r>
      <w:proofErr w:type="spellEnd"/>
      <w:r w:rsidR="00036377" w:rsidRPr="008677DA">
        <w:rPr>
          <w:color w:val="242424"/>
        </w:rPr>
        <w:t xml:space="preserve"> stanowią klasę odpornych i stabilnych sztucznych receptorów zdolnych do selektywnego wiązania różnorodnych molekuł, od małych do wielkich. Takie polimery </w:t>
      </w:r>
      <w:r>
        <w:rPr>
          <w:color w:val="242424"/>
        </w:rPr>
        <w:t xml:space="preserve">będą </w:t>
      </w:r>
      <w:r w:rsidR="00036377" w:rsidRPr="008677DA">
        <w:rPr>
          <w:color w:val="242424"/>
        </w:rPr>
        <w:t xml:space="preserve">następnie zintegrowane z odpowiednim przetwornikiem </w:t>
      </w:r>
      <w:r w:rsidR="00CE274A" w:rsidRPr="008677DA">
        <w:rPr>
          <w:color w:val="242424"/>
        </w:rPr>
        <w:t>sygnału,</w:t>
      </w:r>
      <w:r w:rsidR="00036377" w:rsidRPr="008677DA">
        <w:rPr>
          <w:color w:val="242424"/>
        </w:rPr>
        <w:t xml:space="preserve"> aby wytworzyć </w:t>
      </w:r>
      <w:proofErr w:type="spellStart"/>
      <w:r w:rsidR="00036377" w:rsidRPr="008677DA">
        <w:rPr>
          <w:color w:val="242424"/>
        </w:rPr>
        <w:t>chemoczujniki</w:t>
      </w:r>
      <w:proofErr w:type="spellEnd"/>
      <w:r w:rsidR="00036377" w:rsidRPr="008677DA">
        <w:rPr>
          <w:color w:val="242424"/>
        </w:rPr>
        <w:t xml:space="preserve"> zdolne do selektywnego i szybkiego oznaczania wybranych antywirusowych substancji l</w:t>
      </w:r>
      <w:r w:rsidR="004A762E">
        <w:rPr>
          <w:color w:val="242424"/>
        </w:rPr>
        <w:t>eczniczych</w:t>
      </w:r>
      <w:r w:rsidR="00036377" w:rsidRPr="008677DA">
        <w:rPr>
          <w:color w:val="242424"/>
        </w:rPr>
        <w:t xml:space="preserve">. Opracowane </w:t>
      </w:r>
      <w:proofErr w:type="spellStart"/>
      <w:r w:rsidR="00036377" w:rsidRPr="008677DA">
        <w:rPr>
          <w:color w:val="242424"/>
        </w:rPr>
        <w:t>chemoczujniki</w:t>
      </w:r>
      <w:proofErr w:type="spellEnd"/>
      <w:r w:rsidR="00036377" w:rsidRPr="008677DA">
        <w:rPr>
          <w:color w:val="242424"/>
        </w:rPr>
        <w:t xml:space="preserve"> mogą zostać następnie zastosowane w punktach diagnostycznych, aby wyznaczyć optymalną dawkę do spersonalizowanej terapii</w:t>
      </w:r>
      <w:r>
        <w:rPr>
          <w:color w:val="242424"/>
        </w:rPr>
        <w:t>,</w:t>
      </w:r>
      <w:r w:rsidR="00036377" w:rsidRPr="008677DA">
        <w:rPr>
          <w:color w:val="242424"/>
        </w:rPr>
        <w:t xml:space="preserve"> </w:t>
      </w:r>
      <w:r w:rsidR="004A762E">
        <w:rPr>
          <w:color w:val="242424"/>
        </w:rPr>
        <w:t>a także</w:t>
      </w:r>
      <w:r w:rsidR="00036377" w:rsidRPr="008677DA">
        <w:rPr>
          <w:color w:val="242424"/>
        </w:rPr>
        <w:t xml:space="preserve"> w badaniach farmakokinetyki tych leków.</w:t>
      </w:r>
    </w:p>
    <w:p w14:paraId="0CDDAD70" w14:textId="77777777" w:rsidR="00036377" w:rsidRPr="004E3545" w:rsidRDefault="00036377" w:rsidP="006D0CA3">
      <w:pPr>
        <w:pStyle w:val="Akapitzlist"/>
        <w:numPr>
          <w:ilvl w:val="0"/>
          <w:numId w:val="2"/>
        </w:numPr>
        <w:snapToGrid w:val="0"/>
        <w:spacing w:before="120" w:after="120" w:line="360" w:lineRule="auto"/>
        <w:ind w:left="567" w:hanging="357"/>
        <w:contextualSpacing w:val="0"/>
        <w:jc w:val="both"/>
        <w:outlineLvl w:val="1"/>
        <w:rPr>
          <w:b/>
          <w:bCs/>
          <w:color w:val="242424"/>
          <w:lang w:val="en-US"/>
        </w:rPr>
      </w:pPr>
      <w:r w:rsidRPr="004E3545">
        <w:rPr>
          <w:b/>
          <w:bCs/>
          <w:color w:val="242424"/>
          <w:lang w:val="en-US"/>
        </w:rPr>
        <w:t xml:space="preserve">Cel </w:t>
      </w:r>
      <w:proofErr w:type="spellStart"/>
      <w:r w:rsidRPr="004E3545">
        <w:rPr>
          <w:b/>
          <w:bCs/>
          <w:color w:val="242424"/>
          <w:lang w:val="en-US"/>
        </w:rPr>
        <w:t>projektu</w:t>
      </w:r>
      <w:proofErr w:type="spellEnd"/>
      <w:r w:rsidRPr="004E3545">
        <w:rPr>
          <w:b/>
          <w:bCs/>
          <w:color w:val="242424"/>
          <w:lang w:val="en-US"/>
        </w:rPr>
        <w:t xml:space="preserve"> </w:t>
      </w:r>
    </w:p>
    <w:p w14:paraId="2F5369FF" w14:textId="6007E818" w:rsidR="00036377" w:rsidRDefault="00036377" w:rsidP="00036377">
      <w:pPr>
        <w:pStyle w:val="Akapitzlist"/>
        <w:spacing w:before="100" w:beforeAutospacing="1" w:after="100" w:afterAutospacing="1" w:line="360" w:lineRule="auto"/>
        <w:ind w:left="142" w:firstLine="425"/>
        <w:jc w:val="both"/>
        <w:outlineLvl w:val="1"/>
        <w:rPr>
          <w:bCs/>
          <w:color w:val="242424"/>
        </w:rPr>
      </w:pPr>
      <w:r w:rsidRPr="000A45ED">
        <w:rPr>
          <w:bCs/>
          <w:color w:val="242424"/>
        </w:rPr>
        <w:t>Celem projektu będzie opracowanie polimerów wdrukowanych molekularnie (MIP) zdolnych do selektywnego wiązania wybranych antywirusowych substancji le</w:t>
      </w:r>
      <w:r w:rsidR="004A762E">
        <w:rPr>
          <w:bCs/>
          <w:color w:val="242424"/>
        </w:rPr>
        <w:t>czniczych</w:t>
      </w:r>
      <w:r w:rsidRPr="000A45ED">
        <w:rPr>
          <w:bCs/>
          <w:color w:val="242424"/>
        </w:rPr>
        <w:t xml:space="preserve"> i ich metabolitów w płynach ustrojowych. </w:t>
      </w:r>
      <w:proofErr w:type="spellStart"/>
      <w:r w:rsidRPr="000A45ED">
        <w:rPr>
          <w:bCs/>
          <w:color w:val="242424"/>
        </w:rPr>
        <w:t>MIPy</w:t>
      </w:r>
      <w:proofErr w:type="spellEnd"/>
      <w:r w:rsidRPr="000A45ED">
        <w:rPr>
          <w:bCs/>
          <w:color w:val="242424"/>
        </w:rPr>
        <w:t xml:space="preserve"> będą </w:t>
      </w:r>
      <w:proofErr w:type="spellStart"/>
      <w:r w:rsidRPr="000A45ED">
        <w:rPr>
          <w:bCs/>
          <w:color w:val="242424"/>
        </w:rPr>
        <w:t>elektroosadzane</w:t>
      </w:r>
      <w:proofErr w:type="spellEnd"/>
      <w:r w:rsidR="0045426F">
        <w:rPr>
          <w:bCs/>
          <w:color w:val="242424"/>
        </w:rPr>
        <w:t xml:space="preserve"> na matrycy polimerowej,</w:t>
      </w:r>
      <w:r w:rsidRPr="000A45ED">
        <w:rPr>
          <w:bCs/>
          <w:color w:val="242424"/>
        </w:rPr>
        <w:t xml:space="preserve"> aby zintegrować elementy rozpoznające i przetwornikowe. Planowane jest osadzanie </w:t>
      </w:r>
      <w:r w:rsidR="0045426F">
        <w:rPr>
          <w:bCs/>
          <w:color w:val="242424"/>
        </w:rPr>
        <w:t xml:space="preserve">na </w:t>
      </w:r>
      <w:r w:rsidRPr="000A45ED">
        <w:rPr>
          <w:bCs/>
          <w:color w:val="242424"/>
        </w:rPr>
        <w:t>polimer</w:t>
      </w:r>
      <w:r w:rsidR="0045426F">
        <w:rPr>
          <w:bCs/>
          <w:color w:val="242424"/>
        </w:rPr>
        <w:t xml:space="preserve">ach </w:t>
      </w:r>
      <w:r w:rsidRPr="000A45ED">
        <w:rPr>
          <w:bCs/>
          <w:color w:val="242424"/>
        </w:rPr>
        <w:t xml:space="preserve">o kontrolowanej porowatości. </w:t>
      </w:r>
      <w:r w:rsidR="006D0CA3">
        <w:rPr>
          <w:bCs/>
          <w:color w:val="242424"/>
        </w:rPr>
        <w:t>P</w:t>
      </w:r>
      <w:r w:rsidRPr="000A45ED">
        <w:rPr>
          <w:bCs/>
          <w:color w:val="242424"/>
        </w:rPr>
        <w:t>arametry analityczne</w:t>
      </w:r>
      <w:r w:rsidR="006D0CA3">
        <w:rPr>
          <w:bCs/>
          <w:color w:val="242424"/>
        </w:rPr>
        <w:t xml:space="preserve"> </w:t>
      </w:r>
      <w:r w:rsidRPr="000A45ED">
        <w:rPr>
          <w:bCs/>
          <w:color w:val="242424"/>
        </w:rPr>
        <w:t xml:space="preserve">otrzymanych </w:t>
      </w:r>
      <w:proofErr w:type="spellStart"/>
      <w:r w:rsidRPr="000A45ED">
        <w:rPr>
          <w:bCs/>
          <w:color w:val="242424"/>
        </w:rPr>
        <w:t>chemosensorów</w:t>
      </w:r>
      <w:proofErr w:type="spellEnd"/>
      <w:r w:rsidRPr="000A45ED">
        <w:rPr>
          <w:bCs/>
          <w:color w:val="242424"/>
        </w:rPr>
        <w:t xml:space="preserve"> </w:t>
      </w:r>
      <w:r w:rsidR="006D0CA3">
        <w:rPr>
          <w:bCs/>
          <w:color w:val="242424"/>
        </w:rPr>
        <w:t>będą</w:t>
      </w:r>
      <w:r w:rsidR="006D0CA3" w:rsidRPr="000A45ED">
        <w:rPr>
          <w:bCs/>
          <w:color w:val="242424"/>
        </w:rPr>
        <w:t xml:space="preserve"> </w:t>
      </w:r>
      <w:r w:rsidRPr="000A45ED">
        <w:rPr>
          <w:bCs/>
          <w:color w:val="242424"/>
        </w:rPr>
        <w:t>testowane i walidowane.</w:t>
      </w:r>
    </w:p>
    <w:p w14:paraId="2E1619FA" w14:textId="35F28212" w:rsidR="00036377" w:rsidRPr="005A5542" w:rsidRDefault="00036377" w:rsidP="00F43948">
      <w:pPr>
        <w:pStyle w:val="Akapitzlist"/>
        <w:numPr>
          <w:ilvl w:val="0"/>
          <w:numId w:val="2"/>
        </w:numPr>
        <w:snapToGrid w:val="0"/>
        <w:spacing w:before="120" w:after="120" w:line="360" w:lineRule="auto"/>
        <w:ind w:left="567" w:hanging="357"/>
        <w:contextualSpacing w:val="0"/>
        <w:jc w:val="both"/>
        <w:outlineLvl w:val="1"/>
        <w:rPr>
          <w:b/>
          <w:color w:val="242424"/>
        </w:rPr>
      </w:pPr>
      <w:r w:rsidRPr="005A5542">
        <w:rPr>
          <w:b/>
          <w:color w:val="242424"/>
        </w:rPr>
        <w:t xml:space="preserve">Zakres czynności </w:t>
      </w:r>
      <w:r w:rsidR="005A5542">
        <w:rPr>
          <w:b/>
          <w:color w:val="242424"/>
        </w:rPr>
        <w:t xml:space="preserve">zaplanowanych do </w:t>
      </w:r>
      <w:r w:rsidRPr="005A5542">
        <w:rPr>
          <w:b/>
          <w:color w:val="242424"/>
        </w:rPr>
        <w:t>wykon</w:t>
      </w:r>
      <w:r w:rsidR="005A5542">
        <w:rPr>
          <w:b/>
          <w:color w:val="242424"/>
        </w:rPr>
        <w:t xml:space="preserve">ania </w:t>
      </w:r>
      <w:r w:rsidRPr="005A5542">
        <w:rPr>
          <w:b/>
          <w:color w:val="242424"/>
        </w:rPr>
        <w:t>w projek</w:t>
      </w:r>
      <w:r w:rsidR="005A5542">
        <w:rPr>
          <w:b/>
          <w:color w:val="242424"/>
        </w:rPr>
        <w:t>cie</w:t>
      </w:r>
      <w:r w:rsidR="0045426F" w:rsidRPr="005A5542">
        <w:rPr>
          <w:b/>
          <w:color w:val="242424"/>
        </w:rPr>
        <w:t xml:space="preserve"> </w:t>
      </w:r>
    </w:p>
    <w:p w14:paraId="20EF6A75" w14:textId="77777777" w:rsidR="00036377" w:rsidRDefault="00036377" w:rsidP="00036377">
      <w:pPr>
        <w:pStyle w:val="Akapitzlist"/>
        <w:numPr>
          <w:ilvl w:val="0"/>
          <w:numId w:val="4"/>
        </w:numPr>
        <w:spacing w:line="360" w:lineRule="auto"/>
        <w:ind w:left="851" w:hanging="357"/>
        <w:jc w:val="both"/>
        <w:rPr>
          <w:bCs/>
          <w:color w:val="242424"/>
        </w:rPr>
      </w:pPr>
      <w:r w:rsidRPr="000A45ED">
        <w:rPr>
          <w:bCs/>
          <w:color w:val="242424"/>
        </w:rPr>
        <w:t xml:space="preserve">Obliczenia kwantowo-mechaniczne oddziaływań </w:t>
      </w:r>
      <w:proofErr w:type="spellStart"/>
      <w:r w:rsidRPr="000A45ED">
        <w:rPr>
          <w:bCs/>
          <w:color w:val="242424"/>
        </w:rPr>
        <w:t>analitów</w:t>
      </w:r>
      <w:proofErr w:type="spellEnd"/>
      <w:r w:rsidRPr="000A45ED">
        <w:rPr>
          <w:bCs/>
          <w:color w:val="242424"/>
        </w:rPr>
        <w:t xml:space="preserve"> z monomerami funkcyjnymi zawierające utworzenie wnęki o najwyższej selektywności i analiza stabilności kompleksów </w:t>
      </w:r>
      <w:proofErr w:type="spellStart"/>
      <w:r w:rsidRPr="000A45ED">
        <w:rPr>
          <w:bCs/>
          <w:color w:val="242424"/>
        </w:rPr>
        <w:t>pre</w:t>
      </w:r>
      <w:proofErr w:type="spellEnd"/>
      <w:r w:rsidRPr="000A45ED">
        <w:rPr>
          <w:bCs/>
          <w:color w:val="242424"/>
        </w:rPr>
        <w:t>-polimeryzacyjnych</w:t>
      </w:r>
    </w:p>
    <w:p w14:paraId="0F89B485" w14:textId="42858284" w:rsidR="00477C12" w:rsidRPr="00477C12" w:rsidRDefault="00036377" w:rsidP="00477C12">
      <w:pPr>
        <w:pStyle w:val="Akapitzlist"/>
        <w:numPr>
          <w:ilvl w:val="0"/>
          <w:numId w:val="4"/>
        </w:numPr>
        <w:spacing w:line="360" w:lineRule="auto"/>
        <w:ind w:left="851" w:hanging="357"/>
        <w:jc w:val="both"/>
        <w:rPr>
          <w:bCs/>
          <w:color w:val="242424"/>
        </w:rPr>
      </w:pPr>
      <w:r w:rsidRPr="005D21F1">
        <w:rPr>
          <w:bCs/>
          <w:color w:val="242424"/>
        </w:rPr>
        <w:lastRenderedPageBreak/>
        <w:t>Opracowanie modeli luk molekularnych wdrukowanych w polimerach i określenie ich selektywności metodami modelowania molekularnego</w:t>
      </w:r>
    </w:p>
    <w:p w14:paraId="69A0A73A" w14:textId="63AAA1D7" w:rsidR="00FD5909" w:rsidRDefault="00FD5909" w:rsidP="00477C12">
      <w:pPr>
        <w:pStyle w:val="Akapitzlist"/>
        <w:numPr>
          <w:ilvl w:val="0"/>
          <w:numId w:val="4"/>
        </w:numPr>
        <w:spacing w:line="360" w:lineRule="auto"/>
        <w:ind w:left="851" w:hanging="357"/>
        <w:jc w:val="both"/>
        <w:rPr>
          <w:bCs/>
          <w:color w:val="242424"/>
        </w:rPr>
      </w:pPr>
      <w:r>
        <w:rPr>
          <w:bCs/>
          <w:color w:val="242424"/>
        </w:rPr>
        <w:t xml:space="preserve">Badania oddziaływań w kompleksach </w:t>
      </w:r>
      <w:proofErr w:type="spellStart"/>
      <w:r>
        <w:rPr>
          <w:bCs/>
          <w:color w:val="242424"/>
        </w:rPr>
        <w:t>pre</w:t>
      </w:r>
      <w:proofErr w:type="spellEnd"/>
      <w:r>
        <w:rPr>
          <w:bCs/>
          <w:color w:val="242424"/>
        </w:rPr>
        <w:t>-polimeryzacyjnych</w:t>
      </w:r>
    </w:p>
    <w:p w14:paraId="0BA54CE2" w14:textId="09CBD508" w:rsidR="00036377" w:rsidRPr="00477C12" w:rsidRDefault="00036377" w:rsidP="00477C12">
      <w:pPr>
        <w:pStyle w:val="Akapitzlist"/>
        <w:numPr>
          <w:ilvl w:val="0"/>
          <w:numId w:val="4"/>
        </w:numPr>
        <w:spacing w:line="360" w:lineRule="auto"/>
        <w:ind w:left="851" w:hanging="357"/>
        <w:jc w:val="both"/>
        <w:rPr>
          <w:bCs/>
          <w:color w:val="242424"/>
        </w:rPr>
      </w:pPr>
      <w:r w:rsidRPr="00477C12">
        <w:rPr>
          <w:bCs/>
          <w:color w:val="242424"/>
        </w:rPr>
        <w:t xml:space="preserve">Badanie oddziaływań wybranych </w:t>
      </w:r>
      <w:r w:rsidR="00F43948">
        <w:rPr>
          <w:bCs/>
          <w:color w:val="242424"/>
        </w:rPr>
        <w:t xml:space="preserve">substancji </w:t>
      </w:r>
      <w:r w:rsidRPr="00477C12">
        <w:rPr>
          <w:bCs/>
          <w:color w:val="242424"/>
        </w:rPr>
        <w:t>le</w:t>
      </w:r>
      <w:r w:rsidR="00F43948">
        <w:rPr>
          <w:bCs/>
          <w:color w:val="242424"/>
        </w:rPr>
        <w:t>czniczych</w:t>
      </w:r>
      <w:r w:rsidRPr="00477C12">
        <w:rPr>
          <w:bCs/>
          <w:color w:val="242424"/>
        </w:rPr>
        <w:t xml:space="preserve"> z wytworzonymi warstwami polimerów wdrukowanych.</w:t>
      </w:r>
    </w:p>
    <w:p w14:paraId="27CA4FA3" w14:textId="41A85CEA" w:rsidR="00036377" w:rsidRPr="008677DA" w:rsidRDefault="00036377" w:rsidP="008677DA">
      <w:pPr>
        <w:pStyle w:val="Akapitzlist"/>
        <w:numPr>
          <w:ilvl w:val="0"/>
          <w:numId w:val="4"/>
        </w:numPr>
        <w:spacing w:line="360" w:lineRule="auto"/>
        <w:ind w:left="851" w:hanging="357"/>
        <w:jc w:val="both"/>
        <w:rPr>
          <w:bCs/>
          <w:color w:val="242424"/>
        </w:rPr>
      </w:pPr>
      <w:r w:rsidRPr="005D21F1">
        <w:rPr>
          <w:bCs/>
          <w:color w:val="242424"/>
        </w:rPr>
        <w:t xml:space="preserve">Analiza otrzymanych danych oraz ich prezentacja. </w:t>
      </w:r>
    </w:p>
    <w:p w14:paraId="175DE65A" w14:textId="5060B224" w:rsidR="00036377" w:rsidRPr="005A5542" w:rsidRDefault="00036377" w:rsidP="000D28BE">
      <w:pPr>
        <w:pStyle w:val="Akapitzlist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60" w:lineRule="auto"/>
        <w:ind w:left="851"/>
        <w:jc w:val="both"/>
        <w:outlineLvl w:val="1"/>
        <w:rPr>
          <w:b/>
          <w:color w:val="242424"/>
        </w:rPr>
      </w:pPr>
      <w:r w:rsidRPr="005A5542">
        <w:rPr>
          <w:b/>
          <w:color w:val="242424"/>
        </w:rPr>
        <w:t>Wymagania wobec kandydata</w:t>
      </w:r>
    </w:p>
    <w:p w14:paraId="085ABEC6" w14:textId="3BA51346" w:rsidR="00036377" w:rsidRDefault="004E3545" w:rsidP="00036377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>
        <w:rPr>
          <w:bCs/>
          <w:color w:val="242424"/>
        </w:rPr>
        <w:t xml:space="preserve">Dyplom magistra farmacji lub </w:t>
      </w:r>
      <w:r w:rsidR="007106D6">
        <w:rPr>
          <w:bCs/>
          <w:color w:val="242424"/>
        </w:rPr>
        <w:t xml:space="preserve">praca magisterska w zakresie farmacji obroniona </w:t>
      </w:r>
      <w:r w:rsidR="0045426F">
        <w:rPr>
          <w:bCs/>
          <w:color w:val="242424"/>
        </w:rPr>
        <w:t>przed podjęciem pracy w projekcie</w:t>
      </w:r>
    </w:p>
    <w:p w14:paraId="4B7BE697" w14:textId="1E7D9A6B" w:rsidR="00224D92" w:rsidRDefault="00316012" w:rsidP="00036377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>
        <w:rPr>
          <w:bCs/>
          <w:color w:val="242424"/>
        </w:rPr>
        <w:t xml:space="preserve">co najmniej jedna </w:t>
      </w:r>
      <w:r w:rsidR="00224D92">
        <w:rPr>
          <w:bCs/>
          <w:color w:val="242424"/>
        </w:rPr>
        <w:t xml:space="preserve">publikacja w </w:t>
      </w:r>
      <w:r w:rsidR="00966583">
        <w:rPr>
          <w:bCs/>
          <w:color w:val="242424"/>
        </w:rPr>
        <w:t xml:space="preserve">renomowanym </w:t>
      </w:r>
      <w:r w:rsidR="00224D92">
        <w:rPr>
          <w:bCs/>
          <w:color w:val="242424"/>
        </w:rPr>
        <w:t xml:space="preserve">czasopiśmie naukowym </w:t>
      </w:r>
      <w:r w:rsidR="00B2490F">
        <w:rPr>
          <w:bCs/>
          <w:color w:val="242424"/>
        </w:rPr>
        <w:t>z listy JCR</w:t>
      </w:r>
    </w:p>
    <w:p w14:paraId="680D6140" w14:textId="77777777" w:rsidR="00316012" w:rsidRDefault="00316012" w:rsidP="00316012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>
        <w:rPr>
          <w:bCs/>
          <w:color w:val="242424"/>
        </w:rPr>
        <w:t>d</w:t>
      </w:r>
      <w:r w:rsidRPr="000A45ED">
        <w:rPr>
          <w:bCs/>
          <w:color w:val="242424"/>
        </w:rPr>
        <w:t>oświadczenie w zakresie modelowania molekularnego</w:t>
      </w:r>
    </w:p>
    <w:p w14:paraId="475A2369" w14:textId="6458BE46" w:rsidR="00316012" w:rsidRDefault="00316012" w:rsidP="00316012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 w:rsidRPr="000A45ED">
        <w:rPr>
          <w:bCs/>
          <w:color w:val="242424"/>
        </w:rPr>
        <w:t xml:space="preserve"> </w:t>
      </w:r>
      <w:r>
        <w:rPr>
          <w:bCs/>
          <w:color w:val="242424"/>
        </w:rPr>
        <w:t>uprzedni udział w realizacji projektów badawczych</w:t>
      </w:r>
    </w:p>
    <w:p w14:paraId="5CC5C967" w14:textId="77777777" w:rsidR="00224D92" w:rsidRPr="008649F2" w:rsidRDefault="00224D92" w:rsidP="00224D92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color w:val="242424"/>
        </w:rPr>
      </w:pPr>
      <w:r w:rsidRPr="005D1BB6">
        <w:rPr>
          <w:bCs/>
          <w:color w:val="242424"/>
        </w:rPr>
        <w:t>zainteresowanie prowadzeniem badań teoretycznych i eksperymentalnych</w:t>
      </w:r>
    </w:p>
    <w:p w14:paraId="46E13760" w14:textId="10EBFD3E" w:rsidR="009A469F" w:rsidRPr="008649F2" w:rsidRDefault="009A469F" w:rsidP="00224D92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851"/>
        <w:jc w:val="both"/>
        <w:outlineLvl w:val="1"/>
        <w:rPr>
          <w:color w:val="242424"/>
        </w:rPr>
      </w:pPr>
      <w:r w:rsidRPr="005D1BB6">
        <w:rPr>
          <w:bCs/>
          <w:color w:val="242424"/>
        </w:rPr>
        <w:t>gotowość do podjęcia studiów doktoranckich</w:t>
      </w:r>
    </w:p>
    <w:p w14:paraId="6E206AFD" w14:textId="77777777" w:rsidR="00036377" w:rsidRPr="005A5542" w:rsidRDefault="00036377" w:rsidP="000D28BE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425"/>
        <w:jc w:val="both"/>
        <w:outlineLvl w:val="1"/>
        <w:rPr>
          <w:b/>
          <w:color w:val="242424"/>
        </w:rPr>
      </w:pPr>
      <w:r w:rsidRPr="005A5542">
        <w:rPr>
          <w:b/>
          <w:color w:val="242424"/>
        </w:rPr>
        <w:t xml:space="preserve">Liczba miejsc: 1 </w:t>
      </w:r>
    </w:p>
    <w:p w14:paraId="6CB55BC7" w14:textId="77777777" w:rsidR="00036377" w:rsidRPr="000A45ED" w:rsidRDefault="00036377" w:rsidP="00036377">
      <w:pPr>
        <w:pStyle w:val="Akapitzlist"/>
        <w:spacing w:before="100" w:beforeAutospacing="1" w:after="100" w:afterAutospacing="1"/>
        <w:ind w:left="1080"/>
        <w:jc w:val="both"/>
        <w:outlineLvl w:val="1"/>
        <w:rPr>
          <w:bCs/>
          <w:color w:val="242424"/>
        </w:rPr>
      </w:pPr>
    </w:p>
    <w:p w14:paraId="73C78C6C" w14:textId="54CAFB99" w:rsidR="00036377" w:rsidRPr="005A5542" w:rsidRDefault="00036377" w:rsidP="000D28B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567" w:hanging="425"/>
        <w:jc w:val="both"/>
        <w:outlineLvl w:val="1"/>
        <w:rPr>
          <w:b/>
          <w:color w:val="242424"/>
        </w:rPr>
      </w:pPr>
      <w:r w:rsidRPr="005A5542">
        <w:rPr>
          <w:b/>
          <w:color w:val="242424"/>
        </w:rPr>
        <w:t>Wymagane dokumenty</w:t>
      </w:r>
    </w:p>
    <w:p w14:paraId="1BD0A273" w14:textId="03EF0BEA" w:rsidR="005A5542" w:rsidRPr="005A5542" w:rsidRDefault="00332C46" w:rsidP="005A5542">
      <w:pPr>
        <w:pStyle w:val="Akapitzlist"/>
        <w:numPr>
          <w:ilvl w:val="0"/>
          <w:numId w:val="6"/>
        </w:numPr>
        <w:spacing w:line="360" w:lineRule="auto"/>
        <w:ind w:left="851" w:hanging="357"/>
        <w:jc w:val="both"/>
        <w:rPr>
          <w:color w:val="242424"/>
        </w:rPr>
      </w:pPr>
      <w:r>
        <w:rPr>
          <w:color w:val="444444"/>
          <w:shd w:val="clear" w:color="auto" w:fill="FFFFFF"/>
        </w:rPr>
        <w:t>d</w:t>
      </w:r>
      <w:r w:rsidR="005A5542" w:rsidRPr="005A5542">
        <w:rPr>
          <w:color w:val="444444"/>
          <w:shd w:val="clear" w:color="auto" w:fill="FFFFFF"/>
        </w:rPr>
        <w:t xml:space="preserve">yplom magistra farmacji lub </w:t>
      </w:r>
      <w:r w:rsidR="0041451B" w:rsidRPr="005A5542">
        <w:rPr>
          <w:color w:val="444444"/>
          <w:shd w:val="clear" w:color="auto" w:fill="FFFFFF"/>
        </w:rPr>
        <w:t>zaświadczeni</w:t>
      </w:r>
      <w:r w:rsidR="005A5542" w:rsidRPr="005A5542">
        <w:rPr>
          <w:color w:val="444444"/>
          <w:shd w:val="clear" w:color="auto" w:fill="FFFFFF"/>
        </w:rPr>
        <w:t>e</w:t>
      </w:r>
      <w:r w:rsidR="0041451B" w:rsidRPr="005A5542">
        <w:rPr>
          <w:color w:val="444444"/>
          <w:shd w:val="clear" w:color="auto" w:fill="FFFFFF"/>
        </w:rPr>
        <w:t xml:space="preserve"> o obronieniu pracy</w:t>
      </w:r>
      <w:r w:rsidR="005A5542" w:rsidRPr="005A5542">
        <w:rPr>
          <w:color w:val="444444"/>
          <w:shd w:val="clear" w:color="auto" w:fill="FFFFFF"/>
        </w:rPr>
        <w:t xml:space="preserve"> </w:t>
      </w:r>
      <w:r w:rsidR="0041451B" w:rsidRPr="005A5542">
        <w:rPr>
          <w:color w:val="444444"/>
          <w:shd w:val="clear" w:color="auto" w:fill="FFFFFF"/>
        </w:rPr>
        <w:t>magisterskiej w</w:t>
      </w:r>
    </w:p>
    <w:p w14:paraId="4962FDB9" w14:textId="76A463E1" w:rsidR="00036377" w:rsidRPr="005A5542" w:rsidRDefault="0041451B" w:rsidP="00332C46">
      <w:pPr>
        <w:pStyle w:val="Akapitzlist"/>
        <w:spacing w:line="360" w:lineRule="auto"/>
        <w:ind w:left="567" w:firstLine="284"/>
        <w:jc w:val="both"/>
        <w:rPr>
          <w:color w:val="242424"/>
        </w:rPr>
      </w:pPr>
      <w:r w:rsidRPr="005A5542">
        <w:rPr>
          <w:color w:val="444444"/>
          <w:shd w:val="clear" w:color="auto" w:fill="FFFFFF"/>
        </w:rPr>
        <w:t>zakresie farmacji</w:t>
      </w:r>
    </w:p>
    <w:p w14:paraId="06EB1E8C" w14:textId="5F817415" w:rsidR="0041451B" w:rsidRPr="005A5542" w:rsidRDefault="00EB393C" w:rsidP="00D9329B">
      <w:pPr>
        <w:pStyle w:val="Akapitzlist"/>
        <w:numPr>
          <w:ilvl w:val="0"/>
          <w:numId w:val="6"/>
        </w:numPr>
        <w:spacing w:line="360" w:lineRule="auto"/>
        <w:ind w:left="851" w:hanging="357"/>
        <w:jc w:val="both"/>
        <w:rPr>
          <w:color w:val="242424"/>
        </w:rPr>
      </w:pPr>
      <w:r w:rsidRPr="0041451B">
        <w:rPr>
          <w:color w:val="444444"/>
          <w:shd w:val="clear" w:color="auto" w:fill="FFFFFF"/>
        </w:rPr>
        <w:t>CV podpisane przez kandydata, zawierające opis zainteresowań naukowych</w:t>
      </w:r>
    </w:p>
    <w:p w14:paraId="50BBAEE6" w14:textId="1A904375" w:rsidR="005A5542" w:rsidRPr="005A5542" w:rsidRDefault="00EB393C" w:rsidP="00D9329B">
      <w:pPr>
        <w:pStyle w:val="Akapitzlist"/>
        <w:numPr>
          <w:ilvl w:val="0"/>
          <w:numId w:val="6"/>
        </w:numPr>
        <w:spacing w:line="360" w:lineRule="auto"/>
        <w:ind w:left="851" w:hanging="357"/>
        <w:jc w:val="both"/>
        <w:rPr>
          <w:color w:val="242424"/>
        </w:rPr>
      </w:pPr>
      <w:r w:rsidRPr="005A5542">
        <w:rPr>
          <w:color w:val="444444"/>
          <w:shd w:val="clear" w:color="auto" w:fill="FFFFFF"/>
        </w:rPr>
        <w:t>informacja o aktywności naukowej, w szczególności o publikacjach, pracach</w:t>
      </w:r>
      <w:r w:rsidR="006C6179">
        <w:rPr>
          <w:color w:val="444444"/>
          <w:shd w:val="clear" w:color="auto" w:fill="FFFFFF"/>
        </w:rPr>
        <w:t xml:space="preserve"> </w:t>
      </w:r>
    </w:p>
    <w:p w14:paraId="75AC9106" w14:textId="1B989D1C" w:rsidR="00036377" w:rsidRDefault="00EB393C" w:rsidP="00332C46">
      <w:pPr>
        <w:pStyle w:val="Akapitzlist"/>
        <w:spacing w:line="360" w:lineRule="auto"/>
        <w:ind w:left="851"/>
        <w:jc w:val="both"/>
        <w:rPr>
          <w:color w:val="444444"/>
          <w:shd w:val="clear" w:color="auto" w:fill="FFFFFF"/>
        </w:rPr>
      </w:pPr>
      <w:r w:rsidRPr="0041451B">
        <w:rPr>
          <w:color w:val="444444"/>
          <w:shd w:val="clear" w:color="auto" w:fill="FFFFFF"/>
        </w:rPr>
        <w:t xml:space="preserve">badawczych w kołach naukowych, czynnym udziale w konferencjach naukowych </w:t>
      </w:r>
    </w:p>
    <w:p w14:paraId="16038985" w14:textId="605DD471" w:rsidR="006C6179" w:rsidRDefault="006C6179" w:rsidP="008649F2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podpisane oświadczenie o zgodzie na przetwarzanie danych osobowych</w:t>
      </w:r>
    </w:p>
    <w:p w14:paraId="4CD6806D" w14:textId="77777777" w:rsidR="00036377" w:rsidRPr="005A5542" w:rsidRDefault="00036377" w:rsidP="00036377">
      <w:pPr>
        <w:pStyle w:val="Akapitzlist"/>
        <w:spacing w:before="100" w:beforeAutospacing="1" w:after="100" w:afterAutospacing="1"/>
        <w:ind w:left="1080"/>
        <w:jc w:val="both"/>
        <w:outlineLvl w:val="1"/>
        <w:rPr>
          <w:b/>
          <w:color w:val="242424"/>
        </w:rPr>
      </w:pPr>
    </w:p>
    <w:p w14:paraId="73C4828A" w14:textId="3B901A50" w:rsidR="005A5542" w:rsidRPr="005A5542" w:rsidRDefault="005A5542" w:rsidP="001E5F36">
      <w:pPr>
        <w:pStyle w:val="Akapitzlist"/>
        <w:numPr>
          <w:ilvl w:val="0"/>
          <w:numId w:val="5"/>
        </w:numPr>
        <w:snapToGrid w:val="0"/>
        <w:spacing w:before="100" w:beforeAutospacing="1" w:after="100" w:afterAutospacing="1" w:line="360" w:lineRule="auto"/>
        <w:ind w:left="851" w:hanging="491"/>
        <w:jc w:val="both"/>
        <w:outlineLvl w:val="1"/>
        <w:rPr>
          <w:b/>
          <w:color w:val="242424"/>
        </w:rPr>
      </w:pPr>
      <w:r>
        <w:rPr>
          <w:b/>
          <w:color w:val="242424"/>
        </w:rPr>
        <w:t>S</w:t>
      </w:r>
      <w:r w:rsidR="00036377" w:rsidRPr="005A5542">
        <w:rPr>
          <w:b/>
          <w:color w:val="242424"/>
        </w:rPr>
        <w:t>kładani</w:t>
      </w:r>
      <w:r>
        <w:rPr>
          <w:b/>
          <w:color w:val="242424"/>
        </w:rPr>
        <w:t>e</w:t>
      </w:r>
      <w:r w:rsidR="00036377" w:rsidRPr="005A5542">
        <w:rPr>
          <w:b/>
          <w:color w:val="242424"/>
        </w:rPr>
        <w:t xml:space="preserve"> dokumentów</w:t>
      </w:r>
      <w:r w:rsidR="004E3545" w:rsidRPr="005A5542">
        <w:rPr>
          <w:b/>
          <w:color w:val="242424"/>
        </w:rPr>
        <w:t xml:space="preserve"> </w:t>
      </w:r>
      <w:r w:rsidR="00AF418B">
        <w:rPr>
          <w:b/>
          <w:color w:val="242424"/>
        </w:rPr>
        <w:t>i informacje dodatkowe</w:t>
      </w:r>
    </w:p>
    <w:p w14:paraId="2F9C1098" w14:textId="57383AF4" w:rsidR="005A5542" w:rsidRDefault="004E3545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rStyle w:val="Hipercze"/>
          <w:bCs/>
        </w:rPr>
      </w:pPr>
      <w:r>
        <w:rPr>
          <w:bCs/>
          <w:color w:val="242424"/>
        </w:rPr>
        <w:t xml:space="preserve">Dokumenty należy przesłać na </w:t>
      </w:r>
      <w:r w:rsidR="00036377" w:rsidRPr="001E5F36">
        <w:rPr>
          <w:bCs/>
          <w:color w:val="242424"/>
        </w:rPr>
        <w:t xml:space="preserve">adres e-mail: </w:t>
      </w:r>
      <w:hyperlink r:id="rId8" w:history="1">
        <w:r w:rsidR="00CE274A" w:rsidRPr="001E5F36">
          <w:rPr>
            <w:rStyle w:val="Hipercze"/>
            <w:bCs/>
          </w:rPr>
          <w:t>tzolek@wum.edu.pl</w:t>
        </w:r>
      </w:hyperlink>
      <w:r w:rsidR="005A5542">
        <w:rPr>
          <w:rStyle w:val="Hipercze"/>
          <w:bCs/>
        </w:rPr>
        <w:t>.</w:t>
      </w:r>
    </w:p>
    <w:p w14:paraId="6BBF3EAE" w14:textId="459B6203" w:rsidR="005A5542" w:rsidRDefault="005A5542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>
        <w:rPr>
          <w:bCs/>
          <w:color w:val="242424"/>
        </w:rPr>
        <w:t xml:space="preserve">Termin składania </w:t>
      </w:r>
      <w:r w:rsidRPr="00332C46">
        <w:rPr>
          <w:bCs/>
          <w:color w:val="242424"/>
        </w:rPr>
        <w:t>dokumentów</w:t>
      </w:r>
      <w:r w:rsidR="00483C17" w:rsidRPr="00332C46">
        <w:rPr>
          <w:bCs/>
          <w:color w:val="242424"/>
        </w:rPr>
        <w:t>:</w:t>
      </w:r>
      <w:r w:rsidR="001C51E2" w:rsidRPr="00332C46">
        <w:rPr>
          <w:bCs/>
          <w:color w:val="242424"/>
        </w:rPr>
        <w:t xml:space="preserve"> </w:t>
      </w:r>
      <w:r w:rsidR="00395C4A" w:rsidRPr="00D57F1B">
        <w:rPr>
          <w:b/>
          <w:color w:val="242424"/>
        </w:rPr>
        <w:t>1</w:t>
      </w:r>
      <w:r w:rsidR="001C51E2" w:rsidRPr="00D57F1B">
        <w:rPr>
          <w:b/>
          <w:color w:val="242424"/>
        </w:rPr>
        <w:t>2.0</w:t>
      </w:r>
      <w:r w:rsidR="00395C4A" w:rsidRPr="00D57F1B">
        <w:rPr>
          <w:b/>
          <w:color w:val="242424"/>
        </w:rPr>
        <w:t>8</w:t>
      </w:r>
      <w:r w:rsidR="001C51E2" w:rsidRPr="00D57F1B">
        <w:rPr>
          <w:b/>
          <w:color w:val="242424"/>
        </w:rPr>
        <w:t>.2024</w:t>
      </w:r>
      <w:r w:rsidR="001C51E2" w:rsidRPr="00D57F1B">
        <w:rPr>
          <w:bCs/>
          <w:color w:val="242424"/>
        </w:rPr>
        <w:t xml:space="preserve"> do godziny 23:59</w:t>
      </w:r>
      <w:r w:rsidR="00395C4A" w:rsidRPr="00D57F1B">
        <w:rPr>
          <w:bCs/>
          <w:color w:val="242424"/>
        </w:rPr>
        <w:t>.</w:t>
      </w:r>
      <w:r>
        <w:rPr>
          <w:bCs/>
          <w:color w:val="242424"/>
        </w:rPr>
        <w:t xml:space="preserve"> </w:t>
      </w:r>
    </w:p>
    <w:p w14:paraId="5F5E16E7" w14:textId="70015326" w:rsidR="00395C4A" w:rsidRPr="00D57F1B" w:rsidRDefault="00395C4A" w:rsidP="00D57F1B">
      <w:pPr>
        <w:snapToGrid w:val="0"/>
        <w:spacing w:before="100" w:beforeAutospacing="1" w:after="100" w:afterAutospacing="1" w:line="360" w:lineRule="auto"/>
        <w:jc w:val="both"/>
        <w:outlineLvl w:val="1"/>
        <w:rPr>
          <w:bCs/>
          <w:color w:val="242424"/>
        </w:rPr>
      </w:pPr>
    </w:p>
    <w:p w14:paraId="2ADC016A" w14:textId="77777777" w:rsidR="00395C4A" w:rsidRDefault="00395C4A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</w:p>
    <w:p w14:paraId="41F2C0A3" w14:textId="274E05BF" w:rsidR="00483C17" w:rsidRPr="00D57F1B" w:rsidRDefault="00483C17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>
        <w:rPr>
          <w:bCs/>
          <w:color w:val="242424"/>
        </w:rPr>
        <w:lastRenderedPageBreak/>
        <w:t>Rozstrzygnięcie konkursu nastąpi do</w:t>
      </w:r>
      <w:r w:rsidR="00395C4A">
        <w:rPr>
          <w:bCs/>
          <w:color w:val="242424"/>
        </w:rPr>
        <w:t xml:space="preserve"> </w:t>
      </w:r>
      <w:r w:rsidR="00395C4A" w:rsidRPr="00D57F1B">
        <w:rPr>
          <w:b/>
          <w:color w:val="242424"/>
        </w:rPr>
        <w:t>26.08.2024</w:t>
      </w:r>
      <w:r w:rsidR="00395C4A" w:rsidRPr="00D57F1B">
        <w:rPr>
          <w:bCs/>
          <w:color w:val="242424"/>
        </w:rPr>
        <w:t xml:space="preserve"> do godziny </w:t>
      </w:r>
      <w:r w:rsidR="00AF418B" w:rsidRPr="00D57F1B">
        <w:rPr>
          <w:bCs/>
          <w:color w:val="242424"/>
        </w:rPr>
        <w:t>23:59</w:t>
      </w:r>
      <w:r w:rsidR="00226DE7" w:rsidRPr="00D57F1B">
        <w:rPr>
          <w:bCs/>
          <w:color w:val="242424"/>
        </w:rPr>
        <w:t>.</w:t>
      </w:r>
      <w:r w:rsidR="00395C4A" w:rsidRPr="00D57F1B">
        <w:rPr>
          <w:bCs/>
          <w:color w:val="242424"/>
        </w:rPr>
        <w:t xml:space="preserve"> </w:t>
      </w:r>
    </w:p>
    <w:p w14:paraId="417D152F" w14:textId="7C720083" w:rsidR="00395C4A" w:rsidRPr="00D57F1B" w:rsidRDefault="00395C4A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 w:rsidRPr="00D57F1B">
        <w:rPr>
          <w:bCs/>
          <w:color w:val="242424"/>
        </w:rPr>
        <w:t xml:space="preserve">W dniach </w:t>
      </w:r>
      <w:r w:rsidRPr="00D57F1B">
        <w:rPr>
          <w:b/>
          <w:color w:val="242424"/>
        </w:rPr>
        <w:t>13-14.08.2024</w:t>
      </w:r>
      <w:r w:rsidRPr="00D57F1B">
        <w:rPr>
          <w:bCs/>
          <w:color w:val="242424"/>
        </w:rPr>
        <w:t xml:space="preserve"> Komisja Konkursowa skontaktuje się z zainteresowanymi osobami w celu ustalenia dokładnego terminu rozmowy kwalifikacyjnej, planowanej w dniach </w:t>
      </w:r>
      <w:r w:rsidRPr="00D57F1B">
        <w:rPr>
          <w:b/>
          <w:color w:val="242424"/>
        </w:rPr>
        <w:t>19-22.08.2024</w:t>
      </w:r>
      <w:r w:rsidRPr="00D57F1B">
        <w:rPr>
          <w:bCs/>
          <w:color w:val="242424"/>
        </w:rPr>
        <w:t xml:space="preserve">. </w:t>
      </w:r>
    </w:p>
    <w:p w14:paraId="7C1DFE12" w14:textId="5F72B2F1" w:rsidR="008628A2" w:rsidRDefault="0097368E" w:rsidP="005A5542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  <w:rPr>
          <w:bCs/>
          <w:color w:val="242424"/>
        </w:rPr>
      </w:pPr>
      <w:r w:rsidRPr="00D57F1B">
        <w:rPr>
          <w:bCs/>
          <w:color w:val="242424"/>
        </w:rPr>
        <w:t xml:space="preserve">Planowany termin zatrudnienia w projekcie: </w:t>
      </w:r>
      <w:r w:rsidR="00395C4A" w:rsidRPr="00D57F1B">
        <w:rPr>
          <w:b/>
          <w:color w:val="242424"/>
        </w:rPr>
        <w:t xml:space="preserve">od 1 października </w:t>
      </w:r>
      <w:r w:rsidRPr="00D57F1B">
        <w:rPr>
          <w:b/>
          <w:color w:val="242424"/>
        </w:rPr>
        <w:t>2024</w:t>
      </w:r>
      <w:r w:rsidR="00395C4A" w:rsidRPr="00D57F1B">
        <w:rPr>
          <w:bCs/>
          <w:color w:val="242424"/>
        </w:rPr>
        <w:t>.</w:t>
      </w:r>
    </w:p>
    <w:p w14:paraId="265A63C8" w14:textId="5E833CAA" w:rsidR="00CE274A" w:rsidRDefault="00226DE7" w:rsidP="009B3083">
      <w:pPr>
        <w:pStyle w:val="Akapitzlist"/>
        <w:snapToGrid w:val="0"/>
        <w:spacing w:before="100" w:beforeAutospacing="1" w:after="100" w:afterAutospacing="1" w:line="360" w:lineRule="auto"/>
        <w:ind w:left="851"/>
        <w:jc w:val="both"/>
        <w:outlineLvl w:val="1"/>
      </w:pPr>
      <w:r>
        <w:rPr>
          <w:bCs/>
          <w:color w:val="242424"/>
        </w:rPr>
        <w:t xml:space="preserve">Wymogiem koniecznym podpisania </w:t>
      </w:r>
      <w:r w:rsidR="00FE0C78">
        <w:rPr>
          <w:bCs/>
          <w:color w:val="242424"/>
        </w:rPr>
        <w:t xml:space="preserve">umowy stypendialnej </w:t>
      </w:r>
      <w:r w:rsidR="00E87EB3">
        <w:rPr>
          <w:bCs/>
          <w:color w:val="242424"/>
        </w:rPr>
        <w:t xml:space="preserve">i wypłaty stypendium </w:t>
      </w:r>
      <w:r w:rsidR="008502AC">
        <w:rPr>
          <w:bCs/>
          <w:color w:val="242424"/>
        </w:rPr>
        <w:t>w </w:t>
      </w:r>
      <w:r>
        <w:rPr>
          <w:bCs/>
          <w:color w:val="242424"/>
        </w:rPr>
        <w:t>ramach niniejszego projektu jest</w:t>
      </w:r>
      <w:r w:rsidR="00FE0C78">
        <w:rPr>
          <w:bCs/>
          <w:color w:val="242424"/>
        </w:rPr>
        <w:t xml:space="preserve"> </w:t>
      </w:r>
      <w:r w:rsidR="00E87EB3">
        <w:rPr>
          <w:bCs/>
          <w:color w:val="242424"/>
        </w:rPr>
        <w:t xml:space="preserve">posiadanie </w:t>
      </w:r>
      <w:r w:rsidR="00FE0C78">
        <w:rPr>
          <w:bCs/>
          <w:color w:val="242424"/>
        </w:rPr>
        <w:t>przez kandydata/kandydatkę statusu doktoranta.</w:t>
      </w:r>
      <w:r w:rsidR="00395C4A">
        <w:rPr>
          <w:bCs/>
          <w:color w:val="242424"/>
        </w:rPr>
        <w:t xml:space="preserve"> </w:t>
      </w:r>
      <w:r w:rsidR="009B3083">
        <w:t>Zgodnie z przywołanym regulaminem przyznawania stypendiów NCN nadesłane kandydatury będą oceniane wg. następujących kryteriów:</w:t>
      </w:r>
    </w:p>
    <w:p w14:paraId="463FF4A8" w14:textId="1ABB4281" w:rsidR="009B3083" w:rsidRDefault="00522E1C" w:rsidP="00332C46">
      <w:pPr>
        <w:pStyle w:val="Akapitzlist"/>
        <w:numPr>
          <w:ilvl w:val="0"/>
          <w:numId w:val="7"/>
        </w:numPr>
        <w:snapToGrid w:val="0"/>
        <w:spacing w:before="100" w:beforeAutospacing="1" w:after="100" w:afterAutospacing="1" w:line="360" w:lineRule="auto"/>
        <w:jc w:val="both"/>
        <w:outlineLvl w:val="1"/>
      </w:pPr>
      <w:r>
        <w:t>dorobek naukowy kandydata, w tym publikacje w renomowanych wydawnictwach/czasopismach naukowych (50% oceny końcowej)</w:t>
      </w:r>
    </w:p>
    <w:p w14:paraId="1CF30FC1" w14:textId="3AFF24BF" w:rsidR="00522E1C" w:rsidRDefault="00522E1C" w:rsidP="00332C46">
      <w:pPr>
        <w:pStyle w:val="Akapitzlist"/>
        <w:numPr>
          <w:ilvl w:val="0"/>
          <w:numId w:val="7"/>
        </w:numPr>
        <w:snapToGrid w:val="0"/>
        <w:spacing w:before="100" w:beforeAutospacing="1" w:after="100" w:afterAutospacing="1" w:line="360" w:lineRule="auto"/>
        <w:jc w:val="both"/>
        <w:outlineLvl w:val="1"/>
      </w:pPr>
      <w:r>
        <w:t xml:space="preserve">osiągnięcia wynikające z prowadzenia badań naukowych, stypendia, nagrody oraz doświadczenie naukowe zdobyte w kraju lub za granicą, warsztaty </w:t>
      </w:r>
      <w:r w:rsidR="008502AC">
        <w:t>i </w:t>
      </w:r>
      <w:r>
        <w:t>szkolenia naukowe, udział w projektach badawczych (20% oceny końcowej)</w:t>
      </w:r>
    </w:p>
    <w:p w14:paraId="02C42102" w14:textId="0445F103" w:rsidR="00522E1C" w:rsidRPr="009B3083" w:rsidRDefault="008502AC" w:rsidP="00332C46">
      <w:pPr>
        <w:pStyle w:val="Akapitzlist"/>
        <w:numPr>
          <w:ilvl w:val="0"/>
          <w:numId w:val="7"/>
        </w:numPr>
        <w:snapToGrid w:val="0"/>
        <w:spacing w:before="100" w:beforeAutospacing="1" w:after="100" w:afterAutospacing="1" w:line="360" w:lineRule="auto"/>
        <w:jc w:val="both"/>
        <w:outlineLvl w:val="1"/>
      </w:pPr>
      <w:r>
        <w:t>kompetencje do realizacji określonych zadań w projekcie badawczym (30 % oceny końcowej).</w:t>
      </w:r>
    </w:p>
    <w:p w14:paraId="222938ED" w14:textId="77777777" w:rsidR="00CE274A" w:rsidRPr="00CE274A" w:rsidRDefault="00CE274A" w:rsidP="00CE274A">
      <w:pPr>
        <w:pStyle w:val="Akapitzlist"/>
        <w:snapToGrid w:val="0"/>
        <w:spacing w:before="100" w:beforeAutospacing="1" w:after="100" w:afterAutospacing="1" w:line="360" w:lineRule="auto"/>
        <w:ind w:left="567"/>
        <w:contextualSpacing w:val="0"/>
        <w:jc w:val="both"/>
        <w:outlineLvl w:val="1"/>
        <w:rPr>
          <w:bCs/>
          <w:color w:val="242424"/>
        </w:rPr>
      </w:pPr>
    </w:p>
    <w:p w14:paraId="4CFBEF72" w14:textId="5289F475" w:rsidR="005A011E" w:rsidRPr="005A011E" w:rsidRDefault="005A011E" w:rsidP="005A011E">
      <w:pPr>
        <w:jc w:val="right"/>
        <w:rPr>
          <w:rFonts w:ascii="Times New Roman" w:hAnsi="Times New Roman" w:cs="Times New Roman"/>
        </w:rPr>
      </w:pPr>
    </w:p>
    <w:sectPr w:rsidR="005A011E" w:rsidRPr="005A011E" w:rsidSect="000103F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D3F5" w14:textId="77777777" w:rsidR="00E67E5E" w:rsidRDefault="00E67E5E" w:rsidP="00F61F12">
      <w:r>
        <w:separator/>
      </w:r>
    </w:p>
  </w:endnote>
  <w:endnote w:type="continuationSeparator" w:id="0">
    <w:p w14:paraId="5955B70A" w14:textId="77777777" w:rsidR="00E67E5E" w:rsidRDefault="00E67E5E" w:rsidP="00F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1E54" w14:textId="67386B3B" w:rsidR="00F61F12" w:rsidRPr="00B06472" w:rsidRDefault="00F61F12" w:rsidP="00352867">
    <w:pPr>
      <w:pStyle w:val="Stopka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>ul. Banacha 1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sym w:font="Symbol" w:char="F0B7"/>
    </w: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02-097 </w:t>
    </w:r>
    <w:proofErr w:type="spellStart"/>
    <w:r w:rsidR="00171805" w:rsidRPr="00B06472">
      <w:rPr>
        <w:rFonts w:ascii="Times New Roman" w:hAnsi="Times New Roman" w:cs="Times New Roman"/>
        <w:color w:val="4472C4" w:themeColor="accent1"/>
        <w:sz w:val="18"/>
        <w:szCs w:val="18"/>
      </w:rPr>
      <w:t>Warsaw</w:t>
    </w:r>
    <w:proofErr w:type="spellEnd"/>
    <w:r w:rsidR="00171805" w:rsidRPr="00B06472">
      <w:rPr>
        <w:rFonts w:ascii="Times New Roman" w:hAnsi="Times New Roman" w:cs="Times New Roman"/>
        <w:color w:val="4472C4" w:themeColor="accent1"/>
        <w:sz w:val="18"/>
        <w:szCs w:val="18"/>
      </w:rPr>
      <w:t>, Poland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sym w:font="Symbol" w:char="F0B7"/>
    </w: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Tel</w:t>
    </w:r>
    <w:r w:rsidR="004B7C1D" w:rsidRPr="00B06472">
      <w:rPr>
        <w:rFonts w:ascii="Times New Roman" w:hAnsi="Times New Roman" w:cs="Times New Roman"/>
        <w:color w:val="4472C4" w:themeColor="accent1"/>
        <w:sz w:val="18"/>
        <w:szCs w:val="18"/>
      </w:rPr>
      <w:t>/FAX:</w:t>
    </w: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22-572-0</w:t>
    </w:r>
    <w:r w:rsidR="004B7C1D" w:rsidRPr="00B06472">
      <w:rPr>
        <w:rFonts w:ascii="Times New Roman" w:hAnsi="Times New Roman" w:cs="Times New Roman"/>
        <w:color w:val="4472C4" w:themeColor="accent1"/>
        <w:sz w:val="18"/>
        <w:szCs w:val="18"/>
      </w:rPr>
      <w:t>950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</w:t>
    </w:r>
    <w:r w:rsidR="00352867" w:rsidRPr="00B06472">
      <w:rPr>
        <w:rFonts w:ascii="Times New Roman" w:hAnsi="Times New Roman" w:cs="Times New Roman"/>
        <w:color w:val="4472C4" w:themeColor="accent1"/>
        <w:sz w:val="18"/>
        <w:szCs w:val="18"/>
      </w:rPr>
      <w:sym w:font="Symbol" w:char="F0B7"/>
    </w: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 xml:space="preserve"> email: </w:t>
    </w:r>
    <w:r w:rsidR="004B7C1D" w:rsidRPr="00B06472">
      <w:rPr>
        <w:rFonts w:ascii="Times New Roman" w:hAnsi="Times New Roman" w:cs="Times New Roman"/>
        <w:color w:val="4472C4" w:themeColor="accent1"/>
        <w:sz w:val="18"/>
        <w:szCs w:val="18"/>
      </w:rPr>
      <w:t>tzolek</w:t>
    </w:r>
    <w:r w:rsidRPr="00B06472">
      <w:rPr>
        <w:rFonts w:ascii="Times New Roman" w:hAnsi="Times New Roman" w:cs="Times New Roman"/>
        <w:color w:val="4472C4" w:themeColor="accent1"/>
        <w:sz w:val="18"/>
        <w:szCs w:val="18"/>
      </w:rPr>
      <w:t>@wum.edu.pl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7DE1" w14:textId="77777777" w:rsidR="00E67E5E" w:rsidRDefault="00E67E5E" w:rsidP="00F61F12">
      <w:r>
        <w:separator/>
      </w:r>
    </w:p>
  </w:footnote>
  <w:footnote w:type="continuationSeparator" w:id="0">
    <w:p w14:paraId="5B09C505" w14:textId="77777777" w:rsidR="00E67E5E" w:rsidRDefault="00E67E5E" w:rsidP="00F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7CAF" w14:textId="5EA7F409" w:rsidR="00352867" w:rsidRPr="00E963CF" w:rsidRDefault="00E963CF">
    <w:pPr>
      <w:pStyle w:val="Nagwek"/>
      <w:rPr>
        <w:rFonts w:ascii="Times New Roman" w:hAnsi="Times New Roman" w:cs="Times New Roman"/>
        <w:sz w:val="10"/>
        <w:szCs w:val="10"/>
      </w:rPr>
    </w:pPr>
    <w:r w:rsidRPr="00E963CF">
      <w:rPr>
        <w:rFonts w:ascii="Times New Roman" w:hAnsi="Times New Roman" w:cs="Times New Roman"/>
        <w:noProof/>
        <w:sz w:val="28"/>
        <w:szCs w:val="28"/>
        <w:lang w:eastAsia="pl-PL"/>
      </w:rPr>
      <w:drawing>
        <wp:inline distT="0" distB="0" distL="0" distR="0" wp14:anchorId="6C49F4C7" wp14:editId="1F5D2FE0">
          <wp:extent cx="2873829" cy="12950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999" cy="129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5443F" w14:textId="52B312F5" w:rsidR="00352867" w:rsidRPr="004B7C1D" w:rsidRDefault="00352867">
    <w:pPr>
      <w:pStyle w:val="Nagwek"/>
      <w:rPr>
        <w:rFonts w:ascii="Times New Roman" w:hAnsi="Times New Roman" w:cs="Times New Roman"/>
        <w:color w:val="4472C4" w:themeColor="accent1"/>
        <w:lang w:val="en-US"/>
      </w:rPr>
    </w:pPr>
    <w:r w:rsidRPr="00E963CF">
      <w:rPr>
        <w:rFonts w:ascii="Times New Roman" w:hAnsi="Times New Roman" w:cs="Times New Roman"/>
        <w:color w:val="4472C4" w:themeColor="accent1"/>
        <w:sz w:val="28"/>
        <w:szCs w:val="28"/>
        <w:lang w:val="en-US"/>
      </w:rPr>
      <w:t xml:space="preserve">                                </w:t>
    </w:r>
    <w:r w:rsidR="00E963CF" w:rsidRPr="004B7C1D">
      <w:rPr>
        <w:rFonts w:ascii="Times New Roman" w:hAnsi="Times New Roman" w:cs="Times New Roman"/>
        <w:color w:val="4472C4" w:themeColor="accent1"/>
        <w:lang w:val="en-US"/>
      </w:rPr>
      <w:t xml:space="preserve">DEPARTMENT OF </w:t>
    </w:r>
    <w:r w:rsidR="004B7C1D" w:rsidRPr="004B7C1D">
      <w:rPr>
        <w:rFonts w:ascii="Times New Roman" w:hAnsi="Times New Roman" w:cs="Times New Roman"/>
        <w:color w:val="4472C4" w:themeColor="accent1"/>
        <w:lang w:val="en-US"/>
      </w:rPr>
      <w:t>ORGANIC AND PHYSICAL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8CA"/>
    <w:multiLevelType w:val="hybridMultilevel"/>
    <w:tmpl w:val="3398C690"/>
    <w:lvl w:ilvl="0" w:tplc="498616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9A0AC5"/>
    <w:multiLevelType w:val="hybridMultilevel"/>
    <w:tmpl w:val="BF7A40D0"/>
    <w:lvl w:ilvl="0" w:tplc="CAEA283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0381"/>
    <w:multiLevelType w:val="hybridMultilevel"/>
    <w:tmpl w:val="C098FD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65471"/>
    <w:multiLevelType w:val="hybridMultilevel"/>
    <w:tmpl w:val="707E1E18"/>
    <w:lvl w:ilvl="0" w:tplc="033EB57E">
      <w:start w:val="1"/>
      <w:numFmt w:val="upperRoman"/>
      <w:lvlText w:val="%1."/>
      <w:lvlJc w:val="left"/>
      <w:pPr>
        <w:ind w:left="720" w:hanging="360"/>
      </w:pPr>
      <w:rPr>
        <w:rFonts w:ascii="Segoe UI" w:eastAsiaTheme="minorHAnsi" w:hAnsi="Segoe UI" w:cs="Segoe UI"/>
        <w:b w:val="0"/>
        <w:color w:val="242424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999"/>
    <w:multiLevelType w:val="hybridMultilevel"/>
    <w:tmpl w:val="B802B21E"/>
    <w:lvl w:ilvl="0" w:tplc="FE52393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ADF8AF6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12B43"/>
    <w:multiLevelType w:val="hybridMultilevel"/>
    <w:tmpl w:val="BE9AA04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872045D"/>
    <w:multiLevelType w:val="hybridMultilevel"/>
    <w:tmpl w:val="A4FCC8AC"/>
    <w:lvl w:ilvl="0" w:tplc="AB68524C">
      <w:start w:val="1"/>
      <w:numFmt w:val="lowerLetter"/>
      <w:lvlText w:val="%1)"/>
      <w:lvlJc w:val="left"/>
      <w:pPr>
        <w:ind w:left="1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num w:numId="1" w16cid:durableId="681322701">
    <w:abstractNumId w:val="3"/>
  </w:num>
  <w:num w:numId="2" w16cid:durableId="2141412565">
    <w:abstractNumId w:val="4"/>
  </w:num>
  <w:num w:numId="3" w16cid:durableId="1239946955">
    <w:abstractNumId w:val="2"/>
  </w:num>
  <w:num w:numId="4" w16cid:durableId="293564685">
    <w:abstractNumId w:val="5"/>
  </w:num>
  <w:num w:numId="5" w16cid:durableId="535895415">
    <w:abstractNumId w:val="1"/>
  </w:num>
  <w:num w:numId="6" w16cid:durableId="2034769043">
    <w:abstractNumId w:val="6"/>
  </w:num>
  <w:num w:numId="7" w16cid:durableId="111899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NjS3NLA0MTG3MDNX0lEKTi0uzszPAykwqgUABLmJGiwAAAA="/>
  </w:docVars>
  <w:rsids>
    <w:rsidRoot w:val="00DA110E"/>
    <w:rsid w:val="000103FC"/>
    <w:rsid w:val="00015255"/>
    <w:rsid w:val="000225BC"/>
    <w:rsid w:val="00032B53"/>
    <w:rsid w:val="00036377"/>
    <w:rsid w:val="00047724"/>
    <w:rsid w:val="00066A0D"/>
    <w:rsid w:val="00081767"/>
    <w:rsid w:val="00094924"/>
    <w:rsid w:val="000A02DF"/>
    <w:rsid w:val="000B4283"/>
    <w:rsid w:val="000B47A5"/>
    <w:rsid w:val="000C2BD1"/>
    <w:rsid w:val="000C7626"/>
    <w:rsid w:val="000D28BE"/>
    <w:rsid w:val="000E36E9"/>
    <w:rsid w:val="000E3C9B"/>
    <w:rsid w:val="00122E9D"/>
    <w:rsid w:val="00123CE7"/>
    <w:rsid w:val="001278BF"/>
    <w:rsid w:val="00164269"/>
    <w:rsid w:val="0016624A"/>
    <w:rsid w:val="00171805"/>
    <w:rsid w:val="00195AB5"/>
    <w:rsid w:val="001B14C7"/>
    <w:rsid w:val="001B29B6"/>
    <w:rsid w:val="001B6DE8"/>
    <w:rsid w:val="001C51E2"/>
    <w:rsid w:val="001C7173"/>
    <w:rsid w:val="001D2103"/>
    <w:rsid w:val="001D2B4E"/>
    <w:rsid w:val="001E276A"/>
    <w:rsid w:val="001E5F36"/>
    <w:rsid w:val="001F2636"/>
    <w:rsid w:val="00204B02"/>
    <w:rsid w:val="00224D92"/>
    <w:rsid w:val="00226DE7"/>
    <w:rsid w:val="00235620"/>
    <w:rsid w:val="00265EBE"/>
    <w:rsid w:val="00284663"/>
    <w:rsid w:val="002A4C6B"/>
    <w:rsid w:val="002A614E"/>
    <w:rsid w:val="002B7A3C"/>
    <w:rsid w:val="002C3EEA"/>
    <w:rsid w:val="002F4957"/>
    <w:rsid w:val="002F795D"/>
    <w:rsid w:val="00316012"/>
    <w:rsid w:val="003163F5"/>
    <w:rsid w:val="003219C6"/>
    <w:rsid w:val="00327952"/>
    <w:rsid w:val="00332C46"/>
    <w:rsid w:val="00352867"/>
    <w:rsid w:val="003626BD"/>
    <w:rsid w:val="00364013"/>
    <w:rsid w:val="00364297"/>
    <w:rsid w:val="003761CD"/>
    <w:rsid w:val="003824DD"/>
    <w:rsid w:val="00392B27"/>
    <w:rsid w:val="00395C4A"/>
    <w:rsid w:val="003A4817"/>
    <w:rsid w:val="003B3164"/>
    <w:rsid w:val="003C5D2E"/>
    <w:rsid w:val="0041451B"/>
    <w:rsid w:val="0045426F"/>
    <w:rsid w:val="0045489A"/>
    <w:rsid w:val="00471D35"/>
    <w:rsid w:val="00472741"/>
    <w:rsid w:val="00477C12"/>
    <w:rsid w:val="00483C17"/>
    <w:rsid w:val="0049075F"/>
    <w:rsid w:val="004950AB"/>
    <w:rsid w:val="004A762E"/>
    <w:rsid w:val="004B52FC"/>
    <w:rsid w:val="004B7C1D"/>
    <w:rsid w:val="004C5098"/>
    <w:rsid w:val="004C78A2"/>
    <w:rsid w:val="004D5FD8"/>
    <w:rsid w:val="004E3545"/>
    <w:rsid w:val="004E713D"/>
    <w:rsid w:val="004F4BB7"/>
    <w:rsid w:val="004F5B37"/>
    <w:rsid w:val="00500190"/>
    <w:rsid w:val="00506854"/>
    <w:rsid w:val="00522E1C"/>
    <w:rsid w:val="00523BAA"/>
    <w:rsid w:val="00531012"/>
    <w:rsid w:val="005452EC"/>
    <w:rsid w:val="005569EA"/>
    <w:rsid w:val="00563A62"/>
    <w:rsid w:val="0058154E"/>
    <w:rsid w:val="005A011E"/>
    <w:rsid w:val="005A5542"/>
    <w:rsid w:val="005C422F"/>
    <w:rsid w:val="005C77E7"/>
    <w:rsid w:val="005D1BB6"/>
    <w:rsid w:val="005E4F88"/>
    <w:rsid w:val="006048F4"/>
    <w:rsid w:val="00613A9F"/>
    <w:rsid w:val="006201D8"/>
    <w:rsid w:val="0064270D"/>
    <w:rsid w:val="00651F6F"/>
    <w:rsid w:val="00654809"/>
    <w:rsid w:val="00667F40"/>
    <w:rsid w:val="006717C5"/>
    <w:rsid w:val="00672A33"/>
    <w:rsid w:val="00677A98"/>
    <w:rsid w:val="00687247"/>
    <w:rsid w:val="0069532E"/>
    <w:rsid w:val="006B2D37"/>
    <w:rsid w:val="006C1328"/>
    <w:rsid w:val="006C460A"/>
    <w:rsid w:val="006C6179"/>
    <w:rsid w:val="006D0CA3"/>
    <w:rsid w:val="007106D6"/>
    <w:rsid w:val="00712575"/>
    <w:rsid w:val="00716155"/>
    <w:rsid w:val="00721FEC"/>
    <w:rsid w:val="007302B4"/>
    <w:rsid w:val="007337D6"/>
    <w:rsid w:val="007444DE"/>
    <w:rsid w:val="00750150"/>
    <w:rsid w:val="007561A5"/>
    <w:rsid w:val="007A472B"/>
    <w:rsid w:val="007B4EC9"/>
    <w:rsid w:val="007B7303"/>
    <w:rsid w:val="007C452C"/>
    <w:rsid w:val="007C649F"/>
    <w:rsid w:val="007D275A"/>
    <w:rsid w:val="007F3055"/>
    <w:rsid w:val="007F5357"/>
    <w:rsid w:val="007F64C8"/>
    <w:rsid w:val="00801266"/>
    <w:rsid w:val="00803CD4"/>
    <w:rsid w:val="00805815"/>
    <w:rsid w:val="00811FAB"/>
    <w:rsid w:val="00817513"/>
    <w:rsid w:val="008320EA"/>
    <w:rsid w:val="008502AC"/>
    <w:rsid w:val="008628A2"/>
    <w:rsid w:val="008649F2"/>
    <w:rsid w:val="008677DA"/>
    <w:rsid w:val="00882B74"/>
    <w:rsid w:val="00883709"/>
    <w:rsid w:val="008856B1"/>
    <w:rsid w:val="00890F0D"/>
    <w:rsid w:val="0089417E"/>
    <w:rsid w:val="00901414"/>
    <w:rsid w:val="009275C8"/>
    <w:rsid w:val="00932688"/>
    <w:rsid w:val="00941974"/>
    <w:rsid w:val="00960083"/>
    <w:rsid w:val="0096327E"/>
    <w:rsid w:val="00966583"/>
    <w:rsid w:val="0097368E"/>
    <w:rsid w:val="00977627"/>
    <w:rsid w:val="009A469F"/>
    <w:rsid w:val="009B3083"/>
    <w:rsid w:val="009E2BFA"/>
    <w:rsid w:val="009E4429"/>
    <w:rsid w:val="009E6383"/>
    <w:rsid w:val="009F1444"/>
    <w:rsid w:val="009F6C9F"/>
    <w:rsid w:val="00A02756"/>
    <w:rsid w:val="00A36EC4"/>
    <w:rsid w:val="00A44E23"/>
    <w:rsid w:val="00A54CE1"/>
    <w:rsid w:val="00A618F2"/>
    <w:rsid w:val="00A63FCE"/>
    <w:rsid w:val="00A72C99"/>
    <w:rsid w:val="00A904A6"/>
    <w:rsid w:val="00A93331"/>
    <w:rsid w:val="00A978DD"/>
    <w:rsid w:val="00AA0828"/>
    <w:rsid w:val="00AA43F5"/>
    <w:rsid w:val="00AB55A5"/>
    <w:rsid w:val="00AC0DB0"/>
    <w:rsid w:val="00AF418B"/>
    <w:rsid w:val="00B06472"/>
    <w:rsid w:val="00B2490F"/>
    <w:rsid w:val="00B27148"/>
    <w:rsid w:val="00B448A5"/>
    <w:rsid w:val="00B50718"/>
    <w:rsid w:val="00B54413"/>
    <w:rsid w:val="00B67BE6"/>
    <w:rsid w:val="00BB11B0"/>
    <w:rsid w:val="00BE2BF2"/>
    <w:rsid w:val="00BE3769"/>
    <w:rsid w:val="00BF224D"/>
    <w:rsid w:val="00C046AE"/>
    <w:rsid w:val="00C10DA9"/>
    <w:rsid w:val="00C12B61"/>
    <w:rsid w:val="00C17973"/>
    <w:rsid w:val="00C467EF"/>
    <w:rsid w:val="00C648B8"/>
    <w:rsid w:val="00C66189"/>
    <w:rsid w:val="00CA143F"/>
    <w:rsid w:val="00CB66C9"/>
    <w:rsid w:val="00CC1331"/>
    <w:rsid w:val="00CC4EFF"/>
    <w:rsid w:val="00CD10C3"/>
    <w:rsid w:val="00CD185A"/>
    <w:rsid w:val="00CD2C78"/>
    <w:rsid w:val="00CE274A"/>
    <w:rsid w:val="00CF293E"/>
    <w:rsid w:val="00D113D5"/>
    <w:rsid w:val="00D15F67"/>
    <w:rsid w:val="00D21083"/>
    <w:rsid w:val="00D44384"/>
    <w:rsid w:val="00D57F1B"/>
    <w:rsid w:val="00D606C6"/>
    <w:rsid w:val="00D62177"/>
    <w:rsid w:val="00D632D1"/>
    <w:rsid w:val="00D65429"/>
    <w:rsid w:val="00D91053"/>
    <w:rsid w:val="00D93F0A"/>
    <w:rsid w:val="00DA06A9"/>
    <w:rsid w:val="00DA110E"/>
    <w:rsid w:val="00DA3126"/>
    <w:rsid w:val="00DD7984"/>
    <w:rsid w:val="00DE1743"/>
    <w:rsid w:val="00DE4C6F"/>
    <w:rsid w:val="00E17628"/>
    <w:rsid w:val="00E431DA"/>
    <w:rsid w:val="00E43DCD"/>
    <w:rsid w:val="00E535F9"/>
    <w:rsid w:val="00E67E5E"/>
    <w:rsid w:val="00E74B6B"/>
    <w:rsid w:val="00E76425"/>
    <w:rsid w:val="00E87EB3"/>
    <w:rsid w:val="00E90CA7"/>
    <w:rsid w:val="00E963CF"/>
    <w:rsid w:val="00EA0E0E"/>
    <w:rsid w:val="00EA7C09"/>
    <w:rsid w:val="00EA7E54"/>
    <w:rsid w:val="00EB08B1"/>
    <w:rsid w:val="00EB393C"/>
    <w:rsid w:val="00EB3A25"/>
    <w:rsid w:val="00EC1AFA"/>
    <w:rsid w:val="00EC2865"/>
    <w:rsid w:val="00ED780A"/>
    <w:rsid w:val="00EE6EE0"/>
    <w:rsid w:val="00EF4357"/>
    <w:rsid w:val="00EF7359"/>
    <w:rsid w:val="00EF765D"/>
    <w:rsid w:val="00F07F8B"/>
    <w:rsid w:val="00F4344E"/>
    <w:rsid w:val="00F43948"/>
    <w:rsid w:val="00F4534F"/>
    <w:rsid w:val="00F54F5E"/>
    <w:rsid w:val="00F61F12"/>
    <w:rsid w:val="00F628DB"/>
    <w:rsid w:val="00F67177"/>
    <w:rsid w:val="00FC7654"/>
    <w:rsid w:val="00FD5909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9E430"/>
  <w15:docId w15:val="{E570959E-AA0C-4DF3-B6F2-88BF85B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F12"/>
  </w:style>
  <w:style w:type="paragraph" w:styleId="Stopka">
    <w:name w:val="footer"/>
    <w:basedOn w:val="Normalny"/>
    <w:link w:val="StopkaZnak"/>
    <w:uiPriority w:val="99"/>
    <w:unhideWhenUsed/>
    <w:rsid w:val="00F6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F12"/>
  </w:style>
  <w:style w:type="paragraph" w:styleId="NormalnyWeb">
    <w:name w:val="Normal (Web)"/>
    <w:basedOn w:val="Normalny"/>
    <w:uiPriority w:val="99"/>
    <w:semiHidden/>
    <w:unhideWhenUsed/>
    <w:rsid w:val="00A027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F4534F"/>
  </w:style>
  <w:style w:type="character" w:styleId="Uwydatnienie">
    <w:name w:val="Emphasis"/>
    <w:basedOn w:val="Domylnaczcionkaakapitu"/>
    <w:uiPriority w:val="20"/>
    <w:qFormat/>
    <w:rsid w:val="00F4534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1F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6377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text-format-content">
    <w:name w:val="text-format-content"/>
    <w:basedOn w:val="Domylnaczcionkaakapitu"/>
    <w:rsid w:val="00036377"/>
  </w:style>
  <w:style w:type="character" w:customStyle="1" w:styleId="Nierozpoznanawzmianka1">
    <w:name w:val="Nierozpoznana wzmianka1"/>
    <w:basedOn w:val="Domylnaczcionkaakapitu"/>
    <w:uiPriority w:val="99"/>
    <w:rsid w:val="008677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01D8"/>
  </w:style>
  <w:style w:type="paragraph" w:styleId="Tekstdymka">
    <w:name w:val="Balloon Text"/>
    <w:basedOn w:val="Normalny"/>
    <w:link w:val="TekstdymkaZnak"/>
    <w:uiPriority w:val="99"/>
    <w:semiHidden/>
    <w:unhideWhenUsed/>
    <w:rsid w:val="00CC4E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F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7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7D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0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0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olek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4CAA-8CDE-4C1F-BF5D-C5DED262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Grudziński</dc:creator>
  <cp:lastModifiedBy>Katarzyna Stańczyk</cp:lastModifiedBy>
  <cp:revision>2</cp:revision>
  <cp:lastPrinted>2024-05-21T09:15:00Z</cp:lastPrinted>
  <dcterms:created xsi:type="dcterms:W3CDTF">2024-07-29T09:01:00Z</dcterms:created>
  <dcterms:modified xsi:type="dcterms:W3CDTF">2024-07-29T09:01:00Z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1afad708a0f0820cc93502680a124813b47a773c5e39b1b654cee16838ab6ba9</vt:lpwstr>
  </property>
</Properties>
</file>